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97" w:rsidRDefault="00AA4896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897" w:rsidRDefault="00AA4896">
      <w:pPr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A16897" w:rsidRDefault="00AA4896">
      <w:pPr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A16897" w:rsidRDefault="00AA4896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ГУБЕРНАТОР</w:t>
      </w:r>
    </w:p>
    <w:p w:rsidR="00A16897" w:rsidRDefault="00AA4896">
      <w:pPr>
        <w:jc w:val="center"/>
        <w:rPr>
          <w:sz w:val="32"/>
        </w:rPr>
      </w:pPr>
      <w:r>
        <w:rPr>
          <w:sz w:val="32"/>
        </w:rPr>
        <w:t>___________________________________________________________</w:t>
      </w:r>
    </w:p>
    <w:p w:rsidR="00A16897" w:rsidRDefault="00AA4896">
      <w:pPr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A16897" w:rsidRDefault="00AA4896">
      <w:pPr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A16897" w:rsidRDefault="00AA4896">
      <w:pPr>
        <w:jc w:val="center"/>
        <w:rPr>
          <w:sz w:val="20"/>
        </w:rPr>
      </w:pPr>
      <w:proofErr w:type="gramStart"/>
      <w:r>
        <w:rPr>
          <w:sz w:val="20"/>
        </w:rPr>
        <w:t>эл.почта:41region@kamgov.ru</w:t>
      </w:r>
      <w:proofErr w:type="gramEnd"/>
    </w:p>
    <w:p w:rsidR="00A16897" w:rsidRDefault="00A16897">
      <w:pPr>
        <w:jc w:val="center"/>
        <w:rPr>
          <w:sz w:val="20"/>
        </w:rPr>
      </w:pPr>
    </w:p>
    <w:p w:rsidR="00A16897" w:rsidRDefault="00A16897">
      <w:pPr>
        <w:jc w:val="center"/>
        <w:rPr>
          <w:sz w:val="21"/>
        </w:rPr>
      </w:pPr>
    </w:p>
    <w:p w:rsidR="00A16897" w:rsidRDefault="00A16897">
      <w:pPr>
        <w:rPr>
          <w:sz w:val="21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992"/>
        <w:gridCol w:w="4961"/>
      </w:tblGrid>
      <w:tr w:rsidR="00A16897" w:rsidTr="00C25B82">
        <w:trPr>
          <w:trHeight w:val="441"/>
        </w:trPr>
        <w:tc>
          <w:tcPr>
            <w:tcW w:w="4253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A16897" w:rsidRDefault="00AA4896">
            <w:pPr>
              <w:ind w:left="-284" w:firstLine="142"/>
              <w:rPr>
                <w:color w:val="FFFFFF"/>
              </w:rPr>
            </w:pPr>
            <w:bookmarkStart w:id="0" w:name="REGNUMDATESTAMP"/>
            <w:r>
              <w:rPr>
                <w:color w:val="FFFFFF"/>
              </w:rPr>
              <w:t>[Дата регистрации] № [Номер</w:t>
            </w:r>
            <w:r>
              <w:rPr>
                <w:color w:val="FFFFFF"/>
                <w:sz w:val="20"/>
              </w:rPr>
              <w:t xml:space="preserve"> документа</w:t>
            </w:r>
            <w:r>
              <w:rPr>
                <w:color w:val="FFFFFF"/>
              </w:rPr>
              <w:t>]</w:t>
            </w:r>
            <w:bookmarkEnd w:id="0"/>
          </w:p>
        </w:tc>
        <w:tc>
          <w:tcPr>
            <w:tcW w:w="992" w:type="dxa"/>
            <w:vMerge w:val="restart"/>
            <w:tcMar>
              <w:left w:w="0" w:type="dxa"/>
              <w:right w:w="0" w:type="dxa"/>
            </w:tcMar>
          </w:tcPr>
          <w:p w:rsidR="00A16897" w:rsidRDefault="00A16897"/>
        </w:tc>
        <w:tc>
          <w:tcPr>
            <w:tcW w:w="4961" w:type="dxa"/>
            <w:vMerge w:val="restart"/>
            <w:tcMar>
              <w:left w:w="0" w:type="dxa"/>
              <w:right w:w="0" w:type="dxa"/>
            </w:tcMar>
          </w:tcPr>
          <w:p w:rsidR="00A16897" w:rsidRDefault="00AA4896" w:rsidP="00697ADA">
            <w:pPr>
              <w:ind w:left="567"/>
              <w:rPr>
                <w:sz w:val="28"/>
              </w:rPr>
            </w:pPr>
            <w:r>
              <w:rPr>
                <w:sz w:val="28"/>
              </w:rPr>
              <w:t xml:space="preserve">Образец: Министру… </w:t>
            </w:r>
          </w:p>
          <w:p w:rsidR="00A16897" w:rsidRDefault="00A16897" w:rsidP="00697ADA">
            <w:pPr>
              <w:ind w:left="567"/>
              <w:rPr>
                <w:sz w:val="28"/>
              </w:rPr>
            </w:pPr>
          </w:p>
          <w:p w:rsidR="00A16897" w:rsidRDefault="00AA4896" w:rsidP="00697ADA">
            <w:pPr>
              <w:ind w:left="567"/>
              <w:rPr>
                <w:sz w:val="28"/>
              </w:rPr>
            </w:pPr>
            <w:r>
              <w:rPr>
                <w:sz w:val="28"/>
              </w:rPr>
              <w:t>ИВАНОВУ И.И.</w:t>
            </w:r>
          </w:p>
        </w:tc>
      </w:tr>
      <w:tr w:rsidR="00A16897" w:rsidTr="00C25B82">
        <w:trPr>
          <w:trHeight w:val="247"/>
        </w:trPr>
        <w:tc>
          <w:tcPr>
            <w:tcW w:w="4253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A16897" w:rsidRDefault="00AA4896">
            <w:pPr>
              <w:rPr>
                <w:sz w:val="22"/>
                <w:u w:val="single"/>
              </w:rPr>
            </w:pPr>
            <w:r w:rsidRPr="00C06312">
              <w:rPr>
                <w:sz w:val="22"/>
                <w:highlight w:val="yellow"/>
              </w:rPr>
              <w:t>О чем письмо, например, о направлении предложений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992" w:type="dxa"/>
            <w:vMerge/>
            <w:tcMar>
              <w:left w:w="0" w:type="dxa"/>
              <w:right w:w="0" w:type="dxa"/>
            </w:tcMar>
          </w:tcPr>
          <w:p w:rsidR="00A16897" w:rsidRDefault="00A16897"/>
        </w:tc>
        <w:tc>
          <w:tcPr>
            <w:tcW w:w="4961" w:type="dxa"/>
            <w:vMerge/>
            <w:tcMar>
              <w:left w:w="0" w:type="dxa"/>
              <w:right w:w="0" w:type="dxa"/>
            </w:tcMar>
          </w:tcPr>
          <w:p w:rsidR="00A16897" w:rsidRDefault="00A16897"/>
        </w:tc>
      </w:tr>
      <w:tr w:rsidR="00A16897" w:rsidTr="00C25B82">
        <w:trPr>
          <w:trHeight w:val="80"/>
        </w:trPr>
        <w:tc>
          <w:tcPr>
            <w:tcW w:w="4253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A16897" w:rsidRDefault="00A16897">
            <w:pPr>
              <w:jc w:val="both"/>
              <w:rPr>
                <w:sz w:val="20"/>
              </w:rPr>
            </w:pPr>
          </w:p>
          <w:p w:rsidR="00A16897" w:rsidRDefault="00A16897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A16897" w:rsidRDefault="00A16897"/>
        </w:tc>
        <w:tc>
          <w:tcPr>
            <w:tcW w:w="4961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A16897" w:rsidRDefault="00A16897">
            <w:pPr>
              <w:jc w:val="both"/>
            </w:pPr>
          </w:p>
        </w:tc>
      </w:tr>
    </w:tbl>
    <w:p w:rsidR="00A16897" w:rsidRDefault="00A16897">
      <w:pPr>
        <w:spacing w:line="480" w:lineRule="auto"/>
        <w:jc w:val="center"/>
        <w:rPr>
          <w:sz w:val="18"/>
        </w:rPr>
      </w:pPr>
    </w:p>
    <w:p w:rsidR="00A16897" w:rsidRDefault="00AA4896">
      <w:pPr>
        <w:spacing w:line="480" w:lineRule="auto"/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:rsidR="00A16897" w:rsidRDefault="00AA4896">
      <w:pPr>
        <w:ind w:firstLine="709"/>
        <w:jc w:val="both"/>
        <w:rPr>
          <w:sz w:val="28"/>
        </w:rPr>
      </w:pPr>
      <w:r>
        <w:rPr>
          <w:sz w:val="28"/>
        </w:rPr>
        <w:t xml:space="preserve">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</w:t>
      </w:r>
      <w:bookmarkStart w:id="1" w:name="_GoBack"/>
      <w:r w:rsidRPr="00A222B5">
        <w:rPr>
          <w:sz w:val="28"/>
          <w:szCs w:val="28"/>
        </w:rPr>
        <w:t xml:space="preserve">письма Текст </w:t>
      </w:r>
      <w:proofErr w:type="spellStart"/>
      <w:r w:rsidRPr="00A222B5">
        <w:rPr>
          <w:sz w:val="28"/>
          <w:szCs w:val="28"/>
        </w:rPr>
        <w:t>Текст</w:t>
      </w:r>
      <w:proofErr w:type="spellEnd"/>
      <w:r w:rsidRPr="00A222B5">
        <w:rPr>
          <w:sz w:val="28"/>
          <w:szCs w:val="28"/>
        </w:rPr>
        <w:t xml:space="preserve"> письма Текст письма </w:t>
      </w:r>
      <w:proofErr w:type="spellStart"/>
      <w:r w:rsidRPr="00A222B5">
        <w:rPr>
          <w:sz w:val="28"/>
          <w:szCs w:val="28"/>
        </w:rPr>
        <w:t>ТекстТекст</w:t>
      </w:r>
      <w:proofErr w:type="spellEnd"/>
      <w:r w:rsidRPr="00A222B5">
        <w:rPr>
          <w:sz w:val="28"/>
          <w:szCs w:val="28"/>
        </w:rPr>
        <w:t xml:space="preserve"> письма Текст письма Текст </w:t>
      </w:r>
      <w:proofErr w:type="spellStart"/>
      <w:r w:rsidRPr="00A222B5">
        <w:rPr>
          <w:sz w:val="28"/>
          <w:szCs w:val="28"/>
        </w:rPr>
        <w:t>Текст</w:t>
      </w:r>
      <w:proofErr w:type="spellEnd"/>
      <w:r w:rsidRPr="00A222B5">
        <w:rPr>
          <w:sz w:val="28"/>
          <w:szCs w:val="28"/>
        </w:rPr>
        <w:t xml:space="preserve"> письма Текст письма Текст </w:t>
      </w:r>
      <w:proofErr w:type="spellStart"/>
      <w:r w:rsidRPr="00A222B5">
        <w:rPr>
          <w:sz w:val="28"/>
          <w:szCs w:val="28"/>
        </w:rPr>
        <w:t>Текст</w:t>
      </w:r>
      <w:proofErr w:type="spellEnd"/>
      <w:r w:rsidRPr="00A222B5">
        <w:rPr>
          <w:sz w:val="28"/>
          <w:szCs w:val="28"/>
        </w:rPr>
        <w:t xml:space="preserve"> письма Текст письма Текст </w:t>
      </w:r>
      <w:proofErr w:type="spellStart"/>
      <w:r w:rsidRPr="00A222B5">
        <w:rPr>
          <w:sz w:val="28"/>
          <w:szCs w:val="28"/>
        </w:rPr>
        <w:t>Текст</w:t>
      </w:r>
      <w:proofErr w:type="spellEnd"/>
      <w:r w:rsidRPr="00A222B5">
        <w:rPr>
          <w:sz w:val="28"/>
          <w:szCs w:val="28"/>
        </w:rPr>
        <w:t xml:space="preserve"> </w:t>
      </w:r>
      <w:proofErr w:type="spellStart"/>
      <w:r w:rsidRPr="00A222B5">
        <w:rPr>
          <w:sz w:val="28"/>
          <w:szCs w:val="28"/>
        </w:rPr>
        <w:t>письма</w:t>
      </w:r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A222B5" w:rsidRPr="00A222B5">
        <w:rPr>
          <w:color w:val="auto"/>
          <w:sz w:val="28"/>
          <w:szCs w:val="28"/>
        </w:rPr>
        <w:t>ТекстТекст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A222B5" w:rsidRPr="00A222B5">
        <w:rPr>
          <w:color w:val="auto"/>
          <w:sz w:val="28"/>
          <w:szCs w:val="28"/>
        </w:rPr>
        <w:t>ТекстТекст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A222B5" w:rsidRPr="00A222B5">
        <w:rPr>
          <w:color w:val="auto"/>
          <w:sz w:val="28"/>
          <w:szCs w:val="28"/>
        </w:rPr>
        <w:t>ТекстТекст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A222B5" w:rsidRPr="00A222B5">
        <w:rPr>
          <w:color w:val="auto"/>
          <w:sz w:val="28"/>
          <w:szCs w:val="28"/>
        </w:rPr>
        <w:t>ТекстТекст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A222B5" w:rsidRPr="00A222B5">
        <w:rPr>
          <w:color w:val="auto"/>
          <w:sz w:val="28"/>
          <w:szCs w:val="28"/>
        </w:rPr>
        <w:t>ТекстТекст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A222B5" w:rsidRPr="00A222B5">
        <w:rPr>
          <w:color w:val="auto"/>
          <w:sz w:val="28"/>
          <w:szCs w:val="28"/>
        </w:rPr>
        <w:t>ТекстТекст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Текст. </w:t>
      </w:r>
      <w:r w:rsidR="00A222B5" w:rsidRPr="00A222B5">
        <w:rPr>
          <w:color w:val="auto"/>
          <w:sz w:val="28"/>
          <w:szCs w:val="28"/>
        </w:rPr>
        <w:lastRenderedPageBreak/>
        <w:t xml:space="preserve">Текст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A222B5" w:rsidRPr="00A222B5">
        <w:rPr>
          <w:color w:val="auto"/>
          <w:sz w:val="28"/>
          <w:szCs w:val="28"/>
        </w:rPr>
        <w:t>ТекстТекст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A222B5" w:rsidRPr="00A222B5">
        <w:rPr>
          <w:color w:val="auto"/>
          <w:sz w:val="28"/>
          <w:szCs w:val="28"/>
        </w:rPr>
        <w:t>ТекстТекст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A222B5" w:rsidRPr="00A222B5">
        <w:rPr>
          <w:color w:val="auto"/>
          <w:sz w:val="28"/>
          <w:szCs w:val="28"/>
        </w:rPr>
        <w:t>ТекстТекст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A222B5" w:rsidRPr="00A222B5">
        <w:rPr>
          <w:color w:val="auto"/>
          <w:sz w:val="28"/>
          <w:szCs w:val="28"/>
        </w:rPr>
        <w:t>Текст</w:t>
      </w:r>
      <w:proofErr w:type="spellEnd"/>
      <w:r w:rsidR="00A222B5" w:rsidRPr="00A222B5">
        <w:rPr>
          <w:color w:val="auto"/>
          <w:sz w:val="28"/>
          <w:szCs w:val="28"/>
        </w:rPr>
        <w:t xml:space="preserve"> письма Текст письма </w:t>
      </w:r>
      <w:proofErr w:type="gramStart"/>
      <w:r w:rsidR="00A222B5" w:rsidRPr="00A222B5">
        <w:rPr>
          <w:color w:val="auto"/>
          <w:sz w:val="28"/>
          <w:szCs w:val="28"/>
        </w:rPr>
        <w:t xml:space="preserve">Текст </w:t>
      </w:r>
      <w:r w:rsidRPr="00A222B5">
        <w:rPr>
          <w:sz w:val="28"/>
          <w:szCs w:val="28"/>
        </w:rPr>
        <w:t xml:space="preserve"> Текст</w:t>
      </w:r>
      <w:proofErr w:type="gramEnd"/>
      <w:r w:rsidRPr="00A222B5">
        <w:rPr>
          <w:sz w:val="28"/>
          <w:szCs w:val="28"/>
        </w:rPr>
        <w:t xml:space="preserve"> письма</w:t>
      </w:r>
      <w:bookmarkEnd w:id="1"/>
      <w:r>
        <w:rPr>
          <w:sz w:val="28"/>
        </w:rPr>
        <w:t xml:space="preserve"> </w:t>
      </w:r>
      <w:r>
        <w:rPr>
          <w:sz w:val="28"/>
          <w:highlight w:val="yellow"/>
        </w:rPr>
        <w:t>(межстрочный интервал от 1 до 1,5)</w:t>
      </w:r>
      <w:r>
        <w:rPr>
          <w:sz w:val="28"/>
        </w:rPr>
        <w:t>.</w:t>
      </w:r>
    </w:p>
    <w:p w:rsidR="00A16897" w:rsidRDefault="00A16897">
      <w:pPr>
        <w:ind w:firstLine="709"/>
        <w:jc w:val="both"/>
        <w:rPr>
          <w:sz w:val="28"/>
        </w:rPr>
      </w:pPr>
    </w:p>
    <w:p w:rsidR="00A16897" w:rsidRDefault="00AA4896">
      <w:pPr>
        <w:jc w:val="both"/>
        <w:rPr>
          <w:sz w:val="28"/>
        </w:rPr>
      </w:pPr>
      <w:r>
        <w:rPr>
          <w:sz w:val="28"/>
        </w:rPr>
        <w:t xml:space="preserve">Приложение: </w:t>
      </w:r>
    </w:p>
    <w:p w:rsidR="00A16897" w:rsidRDefault="00AA4896">
      <w:pPr>
        <w:jc w:val="both"/>
        <w:rPr>
          <w:i/>
          <w:sz w:val="28"/>
        </w:rPr>
      </w:pPr>
      <w:r>
        <w:rPr>
          <w:sz w:val="28"/>
        </w:rPr>
        <w:t xml:space="preserve">1.Если приложение в формате </w:t>
      </w:r>
      <w:r>
        <w:rPr>
          <w:sz w:val="28"/>
          <w:lang w:val="en-US"/>
        </w:rPr>
        <w:t>DOCX</w:t>
      </w:r>
      <w:r>
        <w:rPr>
          <w:sz w:val="28"/>
        </w:rPr>
        <w:t xml:space="preserve"> или PDF указывается кол-во листов и экз.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Анкета на 1 л. в 1 экз.).</w:t>
      </w:r>
    </w:p>
    <w:p w:rsidR="00A16897" w:rsidRDefault="00AA4896">
      <w:pPr>
        <w:jc w:val="both"/>
        <w:rPr>
          <w:i/>
          <w:sz w:val="28"/>
        </w:rPr>
      </w:pPr>
      <w:r>
        <w:rPr>
          <w:sz w:val="28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A16897" w:rsidRDefault="00AA4896">
      <w:pPr>
        <w:jc w:val="both"/>
        <w:rPr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  <w:r>
        <w:rPr>
          <w:sz w:val="28"/>
        </w:rPr>
        <w:t xml:space="preserve">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A16897" w:rsidRDefault="00AA4896">
      <w:pPr>
        <w:jc w:val="both"/>
        <w:rPr>
          <w:b/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</w:p>
    <w:p w:rsidR="00A16897" w:rsidRDefault="00A16897">
      <w:pPr>
        <w:jc w:val="both"/>
        <w:rPr>
          <w:b/>
          <w:i/>
          <w:sz w:val="28"/>
        </w:rPr>
      </w:pPr>
    </w:p>
    <w:p w:rsidR="00A16897" w:rsidRDefault="00A16897">
      <w:pPr>
        <w:jc w:val="both"/>
        <w:rPr>
          <w:b/>
          <w:i/>
          <w:sz w:val="28"/>
        </w:rPr>
      </w:pPr>
    </w:p>
    <w:p w:rsidR="00A16897" w:rsidRDefault="00A16897">
      <w:pPr>
        <w:ind w:firstLine="709"/>
        <w:jc w:val="both"/>
        <w:rPr>
          <w:sz w:val="28"/>
        </w:rPr>
      </w:pPr>
    </w:p>
    <w:p w:rsidR="00A16897" w:rsidRDefault="00AA4896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-3810</wp:posOffset>
                </wp:positionH>
                <wp:positionV relativeFrom="margin">
                  <wp:posOffset>8995410</wp:posOffset>
                </wp:positionV>
                <wp:extent cx="5608320" cy="337185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832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6897" w:rsidRDefault="00AA4896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Указывается ФИО исполнителя и телефон +7 (4152</w:t>
                            </w:r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)  (</w:t>
                            </w:r>
                            <w:proofErr w:type="gramEnd"/>
                            <w:r>
                              <w:rPr>
                                <w:sz w:val="22"/>
                                <w:highlight w:val="yellow"/>
                              </w:rPr>
                              <w:t>кроме писем в адрес Президента РФ).</w:t>
                            </w:r>
                          </w:p>
                          <w:p w:rsidR="00A16897" w:rsidRDefault="00AA4896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45720" rIns="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left:0;text-align:left;margin-left:-.3pt;margin-top:708.3pt;width:441.6pt;height:26.5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" stroked="f" strokeweight=".5pt">
                <v:textbox style="mso-fit-shape-to-text:t" inset="0,,0">
                  <w:txbxContent>
                    <w:p w:rsidR="00A16897" w:rsidRDefault="00AA4896">
                      <w:pPr>
                        <w:pStyle w:val="a5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Указывается ФИО исполнителя и телефон +7 (4152</w:t>
                      </w:r>
                      <w:proofErr w:type="gramStart"/>
                      <w:r>
                        <w:rPr>
                          <w:sz w:val="22"/>
                          <w:highlight w:val="yellow"/>
                        </w:rPr>
                        <w:t>)  (</w:t>
                      </w:r>
                      <w:proofErr w:type="gramEnd"/>
                      <w:r>
                        <w:rPr>
                          <w:sz w:val="22"/>
                          <w:highlight w:val="yellow"/>
                        </w:rPr>
                        <w:t>кроме писем в адрес Президента РФ).</w:t>
                      </w:r>
                    </w:p>
                    <w:p w:rsidR="00A16897" w:rsidRDefault="00AA4896">
                      <w:pPr>
                        <w:pStyle w:val="a5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  <w:r>
                        <w:rPr>
                          <w:sz w:val="22"/>
                        </w:rPr>
                        <w:t>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sz w:val="28"/>
        </w:rPr>
        <w:t xml:space="preserve">С уважением, 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A16897" w:rsidTr="00AA4896">
        <w:trPr>
          <w:trHeight w:val="1433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A16897" w:rsidRDefault="00A16897">
            <w:pPr>
              <w:ind w:left="30" w:right="27"/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A16897" w:rsidRDefault="00AA4896">
            <w:pPr>
              <w:ind w:left="3" w:hanging="3"/>
              <w:rPr>
                <w:color w:val="FFFFFF"/>
              </w:rPr>
            </w:pPr>
            <w:bookmarkStart w:id="2" w:name="SIGNERSTAMP1"/>
            <w:r>
              <w:rPr>
                <w:color w:val="FFFFFF"/>
              </w:rPr>
              <w:t>[горизонтальный штамп подписи 1]</w:t>
            </w:r>
            <w:bookmarkEnd w:id="2"/>
          </w:p>
          <w:p w:rsidR="00A16897" w:rsidRDefault="00A16897">
            <w:pPr>
              <w:ind w:left="142" w:hanging="142"/>
              <w:rPr>
                <w:color w:val="FFFFFF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A16897" w:rsidRDefault="00AA4896">
            <w:pPr>
              <w:ind w:left="142" w:right="6" w:hanging="142"/>
              <w:jc w:val="right"/>
              <w:rPr>
                <w:sz w:val="28"/>
              </w:rPr>
            </w:pPr>
            <w:r>
              <w:rPr>
                <w:sz w:val="28"/>
              </w:rPr>
              <w:t>В.В. Солодов</w:t>
            </w:r>
          </w:p>
          <w:p w:rsidR="00A16897" w:rsidRDefault="00A16897">
            <w:pPr>
              <w:ind w:left="142" w:right="126" w:hanging="142"/>
              <w:jc w:val="right"/>
              <w:rPr>
                <w:sz w:val="28"/>
              </w:rPr>
            </w:pPr>
          </w:p>
          <w:p w:rsidR="00A16897" w:rsidRDefault="00A16897">
            <w:pPr>
              <w:ind w:left="142" w:right="126" w:hanging="142"/>
              <w:jc w:val="right"/>
            </w:pPr>
          </w:p>
        </w:tc>
      </w:tr>
    </w:tbl>
    <w:p w:rsidR="00A16897" w:rsidRDefault="00A16897"/>
    <w:sectPr w:rsidR="00A16897">
      <w:headerReference w:type="default" r:id="rId7"/>
      <w:pgSz w:w="11906" w:h="16838"/>
      <w:pgMar w:top="1134" w:right="56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7DF" w:rsidRDefault="004137DF">
      <w:r>
        <w:separator/>
      </w:r>
    </w:p>
  </w:endnote>
  <w:endnote w:type="continuationSeparator" w:id="0">
    <w:p w:rsidR="004137DF" w:rsidRDefault="0041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7DF" w:rsidRDefault="004137DF">
      <w:r>
        <w:separator/>
      </w:r>
    </w:p>
  </w:footnote>
  <w:footnote w:type="continuationSeparator" w:id="0">
    <w:p w:rsidR="004137DF" w:rsidRDefault="00413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97" w:rsidRDefault="00AA4896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222B5">
      <w:rPr>
        <w:noProof/>
      </w:rPr>
      <w:t>2</w:t>
    </w:r>
    <w:r>
      <w:fldChar w:fldCharType="end"/>
    </w:r>
  </w:p>
  <w:p w:rsidR="00A16897" w:rsidRDefault="00A16897">
    <w:pPr>
      <w:pStyle w:val="a3"/>
      <w:jc w:val="center"/>
    </w:pPr>
  </w:p>
  <w:p w:rsidR="00A16897" w:rsidRDefault="00A168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897"/>
    <w:rsid w:val="004137DF"/>
    <w:rsid w:val="00417C26"/>
    <w:rsid w:val="00560D0E"/>
    <w:rsid w:val="00697ADA"/>
    <w:rsid w:val="00771278"/>
    <w:rsid w:val="00A16897"/>
    <w:rsid w:val="00A222B5"/>
    <w:rsid w:val="00A56732"/>
    <w:rsid w:val="00AA4896"/>
    <w:rsid w:val="00AA5424"/>
    <w:rsid w:val="00B87260"/>
    <w:rsid w:val="00C06312"/>
    <w:rsid w:val="00C25B82"/>
    <w:rsid w:val="00E24918"/>
    <w:rsid w:val="00E4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56183-44AE-49C2-A6F0-906F1D5C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Нижний колонтитул Знак"/>
    <w:basedOn w:val="1"/>
    <w:link w:val="a5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Иван Игоревич</dc:creator>
  <cp:lastModifiedBy>Лосев Дмитрий Игоревич</cp:lastModifiedBy>
  <cp:revision>10</cp:revision>
  <dcterms:created xsi:type="dcterms:W3CDTF">2024-02-26T22:49:00Z</dcterms:created>
  <dcterms:modified xsi:type="dcterms:W3CDTF">2024-08-21T02:13:00Z</dcterms:modified>
</cp:coreProperties>
</file>