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E00" w:rsidRDefault="00CD40F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</w:t>
      </w:r>
    </w:p>
    <w:p w:rsidR="00BB6E00" w:rsidRDefault="00CD40F0">
      <w:pPr>
        <w:spacing w:after="0" w:line="240" w:lineRule="auto"/>
        <w:jc w:val="center"/>
        <w:rPr>
          <w:rFonts w:ascii="Times New Roman" w:hAnsi="Times New Roman"/>
          <w:sz w:val="28"/>
          <w:shd w:val="clear" w:color="auto" w:fill="FFD821"/>
        </w:rPr>
      </w:pPr>
      <w:r>
        <w:rPr>
          <w:rFonts w:ascii="Times New Roman" w:hAnsi="Times New Roman"/>
          <w:sz w:val="28"/>
        </w:rPr>
        <w:t>к проекту постановления Правительства Камчатского края</w:t>
      </w:r>
    </w:p>
    <w:p w:rsidR="00BB6E00" w:rsidRPr="00E60099" w:rsidRDefault="00CD40F0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 w:rsidRPr="00E60099">
        <w:rPr>
          <w:rFonts w:ascii="Times New Roman" w:hAnsi="Times New Roman"/>
          <w:sz w:val="28"/>
        </w:rPr>
        <w:t>«</w:t>
      </w:r>
      <w:r w:rsidR="00E60099" w:rsidRPr="00E60099">
        <w:rPr>
          <w:rFonts w:ascii="Times New Roman" w:hAnsi="Times New Roman"/>
          <w:sz w:val="28"/>
        </w:rPr>
        <w:t xml:space="preserve">О внесении изменения в часть 19 приложения к постановлению Правительства Камчатского края от 23.11.2021 № 493-П «Об утверждении Порядка предоставления из краевого бюджета субсидий автономной некоммерческой организации «Цифровые решения» в целях финансового обеспечения затрат, связанных с оказанием услуг по развитию цифрового государственного управления, цифровой трансформации Камчатского края, </w:t>
      </w:r>
      <w:proofErr w:type="spellStart"/>
      <w:r w:rsidR="00E60099" w:rsidRPr="00E60099">
        <w:rPr>
          <w:rFonts w:ascii="Times New Roman" w:hAnsi="Times New Roman"/>
          <w:sz w:val="28"/>
        </w:rPr>
        <w:t>цифровизации</w:t>
      </w:r>
      <w:proofErr w:type="spellEnd"/>
      <w:r w:rsidR="00E60099" w:rsidRPr="00E60099">
        <w:rPr>
          <w:rFonts w:ascii="Times New Roman" w:hAnsi="Times New Roman"/>
          <w:sz w:val="28"/>
        </w:rPr>
        <w:t xml:space="preserve"> государственных и муниципальных услуг, информационно-коммуникационных технологий, а также разработкой и внедрением программных продуктов, используемых в том числе для предоставления государственных и муниципальных услуг (функций) в электронной форме»</w:t>
      </w:r>
    </w:p>
    <w:p w:rsidR="00BB6E00" w:rsidRPr="00AB5E67" w:rsidRDefault="00BB6E00" w:rsidP="006D0B5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D0B51" w:rsidRPr="00AB5E67" w:rsidRDefault="006D0B51" w:rsidP="006D0B5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39D9" w:rsidRDefault="00CD40F0" w:rsidP="000621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Представленный проект постановления Правительства Камчатского края разработан </w:t>
      </w:r>
      <w:r w:rsidR="00CF2314">
        <w:rPr>
          <w:rFonts w:ascii="Times New Roman" w:hAnsi="Times New Roman"/>
          <w:sz w:val="28"/>
        </w:rPr>
        <w:t xml:space="preserve">в целях внесения изменения </w:t>
      </w:r>
      <w:r w:rsidR="00CF2314" w:rsidRPr="00E60099">
        <w:rPr>
          <w:rFonts w:ascii="Times New Roman" w:hAnsi="Times New Roman"/>
          <w:sz w:val="28"/>
        </w:rPr>
        <w:t>в часть 19 приложения к постановлению Правительства Камчатского края от 23.11.2021 № 493-П «</w:t>
      </w:r>
      <w:r w:rsidR="00062195" w:rsidRPr="00E60099">
        <w:rPr>
          <w:rFonts w:ascii="Times New Roman" w:hAnsi="Times New Roman"/>
          <w:sz w:val="28"/>
        </w:rPr>
        <w:t xml:space="preserve">Об утверждении Порядка предоставления из краевого бюджета субсидий автономной некоммерческой организации «Цифровые решения» в целях финансового обеспечения затрат, связанных с оказанием услуг по развитию цифрового государственного управления, цифровой трансформации Камчатского края, </w:t>
      </w:r>
      <w:proofErr w:type="spellStart"/>
      <w:r w:rsidR="00062195" w:rsidRPr="00E60099">
        <w:rPr>
          <w:rFonts w:ascii="Times New Roman" w:hAnsi="Times New Roman"/>
          <w:sz w:val="28"/>
        </w:rPr>
        <w:t>цифровизации</w:t>
      </w:r>
      <w:proofErr w:type="spellEnd"/>
      <w:r w:rsidR="00062195" w:rsidRPr="00E60099">
        <w:rPr>
          <w:rFonts w:ascii="Times New Roman" w:hAnsi="Times New Roman"/>
          <w:sz w:val="28"/>
        </w:rPr>
        <w:t xml:space="preserve"> государственных и муниципальных услуг, информационно-коммуникационных технологий, а также разработкой и внедрением программных продуктов, используемых в том числе для предоставления государственных и муниципальных услуг (функций) в электронной форме</w:t>
      </w:r>
      <w:r w:rsidR="00CF2314" w:rsidRPr="00E60099">
        <w:rPr>
          <w:rFonts w:ascii="Times New Roman" w:hAnsi="Times New Roman"/>
          <w:sz w:val="28"/>
        </w:rPr>
        <w:t>»</w:t>
      </w:r>
      <w:r w:rsidR="005F552A">
        <w:rPr>
          <w:rFonts w:ascii="Times New Roman" w:hAnsi="Times New Roman"/>
          <w:sz w:val="28"/>
        </w:rPr>
        <w:t xml:space="preserve"> (далее – Проект постановления)</w:t>
      </w:r>
      <w:r w:rsidR="00062195">
        <w:rPr>
          <w:rFonts w:ascii="Times New Roman" w:hAnsi="Times New Roman"/>
          <w:sz w:val="28"/>
        </w:rPr>
        <w:t>.</w:t>
      </w:r>
    </w:p>
    <w:p w:rsidR="00062195" w:rsidRDefault="00733C3D" w:rsidP="00062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Проектом постановления актуализирован размер субсидий автономной некоммерческой организации «Цифровые решения» </w:t>
      </w:r>
      <w:r w:rsidR="00336EEF">
        <w:rPr>
          <w:rFonts w:ascii="Times New Roman" w:hAnsi="Times New Roman"/>
          <w:sz w:val="28"/>
        </w:rPr>
        <w:t xml:space="preserve">в 2025 году, 2026 году и 2027 году </w:t>
      </w:r>
      <w:bookmarkStart w:id="0" w:name="_GoBack"/>
      <w:bookmarkEnd w:id="0"/>
      <w:r w:rsidR="00CB1F99">
        <w:rPr>
          <w:rFonts w:ascii="Times New Roman" w:hAnsi="Times New Roman"/>
          <w:sz w:val="28"/>
        </w:rPr>
        <w:t>и приведен в соответствие</w:t>
      </w:r>
      <w:r w:rsidR="008218EC">
        <w:rPr>
          <w:rFonts w:ascii="Times New Roman" w:hAnsi="Times New Roman"/>
          <w:sz w:val="28"/>
        </w:rPr>
        <w:t xml:space="preserve"> с Законом Камчатского края </w:t>
      </w:r>
      <w:r w:rsidR="00CB1F99">
        <w:rPr>
          <w:rFonts w:ascii="Times New Roman" w:hAnsi="Times New Roman"/>
          <w:sz w:val="28"/>
        </w:rPr>
        <w:t>от 05.12.2024 № 421 «О краевом бюджете на 2025 год и на плановый период 2026 и 2027 годов».</w:t>
      </w:r>
    </w:p>
    <w:p w:rsidR="005E4FD2" w:rsidRPr="005E4FD2" w:rsidRDefault="005E4FD2" w:rsidP="00893F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5E67">
        <w:rPr>
          <w:rFonts w:ascii="Times New Roman" w:hAnsi="Times New Roman"/>
          <w:sz w:val="28"/>
          <w:szCs w:val="28"/>
        </w:rPr>
        <w:t xml:space="preserve">Проект постановления </w:t>
      </w:r>
      <w:r w:rsidR="00AB5E67" w:rsidRPr="00AB5E67">
        <w:rPr>
          <w:rFonts w:ascii="Times New Roman" w:hAnsi="Times New Roman"/>
          <w:sz w:val="28"/>
          <w:szCs w:val="28"/>
        </w:rPr>
        <w:t>10</w:t>
      </w:r>
      <w:r w:rsidR="002821EA" w:rsidRPr="00AB5E67">
        <w:rPr>
          <w:rFonts w:ascii="Times New Roman" w:hAnsi="Times New Roman"/>
          <w:sz w:val="28"/>
          <w:szCs w:val="28"/>
        </w:rPr>
        <w:t xml:space="preserve"> </w:t>
      </w:r>
      <w:r w:rsidR="00AB5E67" w:rsidRPr="00AB5E67">
        <w:rPr>
          <w:rFonts w:ascii="Times New Roman" w:hAnsi="Times New Roman"/>
          <w:sz w:val="28"/>
          <w:szCs w:val="28"/>
        </w:rPr>
        <w:t>декабря</w:t>
      </w:r>
      <w:r w:rsidRPr="00AB5E67">
        <w:rPr>
          <w:rFonts w:ascii="Times New Roman" w:hAnsi="Times New Roman"/>
          <w:sz w:val="28"/>
          <w:szCs w:val="28"/>
        </w:rPr>
        <w:t xml:space="preserve"> 2024 года размещен на Едином портале проведения независимой антикоррупционной экспертизы</w:t>
      </w:r>
      <w:r w:rsidRPr="005E4FD2">
        <w:rPr>
          <w:rFonts w:ascii="Times New Roman" w:hAnsi="Times New Roman"/>
          <w:sz w:val="28"/>
          <w:szCs w:val="28"/>
        </w:rPr>
        <w:t xml:space="preserve"> и общественного обсуждения проектов нормативных правовых актов Камчатского края (https://npaproject.kamgov.ru) для обеспечения возможности проведения независимой антикоррупционной экспертизы.</w:t>
      </w:r>
    </w:p>
    <w:p w:rsidR="005E4FD2" w:rsidRPr="005E4FD2" w:rsidRDefault="005E4FD2" w:rsidP="00893F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D2">
        <w:rPr>
          <w:rFonts w:ascii="Times New Roman" w:hAnsi="Times New Roman"/>
          <w:sz w:val="28"/>
          <w:szCs w:val="28"/>
        </w:rPr>
        <w:t xml:space="preserve">Дата окончания приема </w:t>
      </w:r>
      <w:r w:rsidRPr="00AB5E67">
        <w:rPr>
          <w:rFonts w:ascii="Times New Roman" w:hAnsi="Times New Roman"/>
          <w:sz w:val="28"/>
          <w:szCs w:val="28"/>
        </w:rPr>
        <w:t xml:space="preserve">заключений по результатам независимой антикоррупционной экспертизы – </w:t>
      </w:r>
      <w:r w:rsidR="00AB5E67" w:rsidRPr="00AB5E67">
        <w:rPr>
          <w:rFonts w:ascii="Times New Roman" w:hAnsi="Times New Roman"/>
          <w:sz w:val="28"/>
          <w:szCs w:val="28"/>
        </w:rPr>
        <w:t>17</w:t>
      </w:r>
      <w:r w:rsidRPr="00AB5E67">
        <w:rPr>
          <w:rFonts w:ascii="Times New Roman" w:hAnsi="Times New Roman"/>
          <w:sz w:val="28"/>
          <w:szCs w:val="28"/>
        </w:rPr>
        <w:t xml:space="preserve"> </w:t>
      </w:r>
      <w:r w:rsidR="00AB5E67" w:rsidRPr="00AB5E67">
        <w:rPr>
          <w:rFonts w:ascii="Times New Roman" w:hAnsi="Times New Roman"/>
          <w:sz w:val="28"/>
          <w:szCs w:val="28"/>
        </w:rPr>
        <w:t>дека</w:t>
      </w:r>
      <w:r w:rsidRPr="00AB5E67">
        <w:rPr>
          <w:rFonts w:ascii="Times New Roman" w:hAnsi="Times New Roman"/>
          <w:sz w:val="28"/>
          <w:szCs w:val="28"/>
        </w:rPr>
        <w:t>бря 2024 года.</w:t>
      </w:r>
    </w:p>
    <w:p w:rsidR="00BB6E00" w:rsidRDefault="00CD40F0" w:rsidP="00893F5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постановления не подлежит оценке регулирующего воздействия в соответствии с постановлением Правительства К</w:t>
      </w:r>
      <w:r w:rsidR="00893F57">
        <w:rPr>
          <w:rFonts w:ascii="Times New Roman" w:hAnsi="Times New Roman"/>
          <w:sz w:val="28"/>
        </w:rPr>
        <w:t xml:space="preserve">амчатского края от 28.09.2022 </w:t>
      </w:r>
      <w:r w:rsidR="008835B0">
        <w:rPr>
          <w:rFonts w:ascii="Times New Roman" w:hAnsi="Times New Roman"/>
          <w:sz w:val="28"/>
        </w:rPr>
        <w:br/>
      </w:r>
      <w:r w:rsidR="00893F57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:rsidR="00801BF3" w:rsidRDefault="00801BF3" w:rsidP="00CB1F9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Реализация настоящего </w:t>
      </w:r>
      <w:r w:rsidR="00336EEF">
        <w:rPr>
          <w:rFonts w:ascii="Times New Roman" w:hAnsi="Times New Roman"/>
          <w:sz w:val="28"/>
        </w:rPr>
        <w:t xml:space="preserve">Проекта </w:t>
      </w:r>
      <w:r>
        <w:rPr>
          <w:rFonts w:ascii="Times New Roman" w:hAnsi="Times New Roman"/>
          <w:sz w:val="28"/>
        </w:rPr>
        <w:t>постановления не потребует дополнительного финансирования из краевого бюджета.</w:t>
      </w:r>
    </w:p>
    <w:sectPr w:rsidR="00801BF3" w:rsidSect="008835B0">
      <w:headerReference w:type="default" r:id="rId6"/>
      <w:pgSz w:w="11908" w:h="16848"/>
      <w:pgMar w:top="1134" w:right="737" w:bottom="1134" w:left="130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443" w:rsidRDefault="00CD40F0">
      <w:pPr>
        <w:spacing w:after="0" w:line="240" w:lineRule="auto"/>
      </w:pPr>
      <w:r>
        <w:separator/>
      </w:r>
    </w:p>
  </w:endnote>
  <w:endnote w:type="continuationSeparator" w:id="0">
    <w:p w:rsidR="006D2443" w:rsidRDefault="00CD4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443" w:rsidRDefault="00CD40F0">
      <w:pPr>
        <w:spacing w:after="0" w:line="240" w:lineRule="auto"/>
      </w:pPr>
      <w:r>
        <w:separator/>
      </w:r>
    </w:p>
  </w:footnote>
  <w:footnote w:type="continuationSeparator" w:id="0">
    <w:p w:rsidR="006D2443" w:rsidRDefault="00CD4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E00" w:rsidRPr="00893F57" w:rsidRDefault="00CD40F0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893F57">
      <w:rPr>
        <w:rFonts w:ascii="Times New Roman" w:hAnsi="Times New Roman"/>
        <w:sz w:val="28"/>
        <w:szCs w:val="28"/>
      </w:rPr>
      <w:fldChar w:fldCharType="begin"/>
    </w:r>
    <w:r w:rsidRPr="00893F57">
      <w:rPr>
        <w:rFonts w:ascii="Times New Roman" w:hAnsi="Times New Roman"/>
        <w:sz w:val="28"/>
        <w:szCs w:val="28"/>
      </w:rPr>
      <w:instrText xml:space="preserve">PAGE </w:instrText>
    </w:r>
    <w:r w:rsidRPr="00893F57">
      <w:rPr>
        <w:rFonts w:ascii="Times New Roman" w:hAnsi="Times New Roman"/>
        <w:sz w:val="28"/>
        <w:szCs w:val="28"/>
      </w:rPr>
      <w:fldChar w:fldCharType="separate"/>
    </w:r>
    <w:r w:rsidR="00336EEF">
      <w:rPr>
        <w:rFonts w:ascii="Times New Roman" w:hAnsi="Times New Roman"/>
        <w:noProof/>
        <w:sz w:val="28"/>
        <w:szCs w:val="28"/>
      </w:rPr>
      <w:t>2</w:t>
    </w:r>
    <w:r w:rsidRPr="00893F57">
      <w:rPr>
        <w:rFonts w:ascii="Times New Roman" w:hAnsi="Times New Roman"/>
        <w:sz w:val="28"/>
        <w:szCs w:val="28"/>
      </w:rPr>
      <w:fldChar w:fldCharType="end"/>
    </w:r>
  </w:p>
  <w:p w:rsidR="00BB6E00" w:rsidRDefault="00BB6E00">
    <w:pPr>
      <w:pStyle w:val="ac"/>
      <w:jc w:val="center"/>
      <w:rPr>
        <w:rFonts w:ascii="Times New Roman" w:hAnsi="Times New Roman"/>
        <w:sz w:val="28"/>
        <w:szCs w:val="28"/>
      </w:rPr>
    </w:pPr>
  </w:p>
  <w:p w:rsidR="008835B0" w:rsidRDefault="008835B0">
    <w:pPr>
      <w:pStyle w:val="ac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E00"/>
    <w:rsid w:val="00062195"/>
    <w:rsid w:val="00175D0D"/>
    <w:rsid w:val="002821EA"/>
    <w:rsid w:val="002C73C0"/>
    <w:rsid w:val="002E39D9"/>
    <w:rsid w:val="00336EEF"/>
    <w:rsid w:val="0034535C"/>
    <w:rsid w:val="003514E2"/>
    <w:rsid w:val="00361388"/>
    <w:rsid w:val="005D6869"/>
    <w:rsid w:val="005E4FD2"/>
    <w:rsid w:val="005F552A"/>
    <w:rsid w:val="006D0B51"/>
    <w:rsid w:val="006D2443"/>
    <w:rsid w:val="00720BB2"/>
    <w:rsid w:val="00733C3D"/>
    <w:rsid w:val="00785114"/>
    <w:rsid w:val="007E0F99"/>
    <w:rsid w:val="00801BF3"/>
    <w:rsid w:val="008218EC"/>
    <w:rsid w:val="00835F07"/>
    <w:rsid w:val="008835B0"/>
    <w:rsid w:val="0088460B"/>
    <w:rsid w:val="00893F57"/>
    <w:rsid w:val="008E4684"/>
    <w:rsid w:val="00AA488A"/>
    <w:rsid w:val="00AB5E67"/>
    <w:rsid w:val="00B22122"/>
    <w:rsid w:val="00B4239F"/>
    <w:rsid w:val="00BB6E00"/>
    <w:rsid w:val="00BC50BA"/>
    <w:rsid w:val="00CB1F99"/>
    <w:rsid w:val="00CD40F0"/>
    <w:rsid w:val="00CF2314"/>
    <w:rsid w:val="00E27D79"/>
    <w:rsid w:val="00E47B41"/>
    <w:rsid w:val="00E60099"/>
    <w:rsid w:val="00F84033"/>
    <w:rsid w:val="00F9011F"/>
    <w:rsid w:val="00F9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4C450"/>
  <w15:docId w15:val="{A194B604-5038-4B97-8849-27470271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4">
    <w:name w:val="footer"/>
    <w:basedOn w:val="a"/>
    <w:link w:val="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1"/>
    <w:link w:val="a4"/>
    <w:rPr>
      <w:rFonts w:ascii="Calibri" w:hAnsi="Calibri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  <w:rPr>
      <w:rFonts w:ascii="Calibri" w:hAnsi="Calibri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1"/>
    <w:link w:val="ac"/>
    <w:rPr>
      <w:rFonts w:ascii="Calibri" w:hAnsi="Calibri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Ковтун Мария Владимировна</dc:creator>
  <cp:lastModifiedBy>Ковтун Мария Владимировна</cp:lastModifiedBy>
  <cp:revision>13</cp:revision>
  <dcterms:created xsi:type="dcterms:W3CDTF">2024-10-23T05:53:00Z</dcterms:created>
  <dcterms:modified xsi:type="dcterms:W3CDTF">2024-12-10T02:20:00Z</dcterms:modified>
</cp:coreProperties>
</file>