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360" w:lineRule="auto"/>
        <w:ind/>
        <w:jc w:val="center"/>
        <w:rPr>
          <w:sz w:val="16"/>
        </w:rPr>
      </w:pPr>
      <w:r>
        <w:drawing>
          <wp:inline>
            <wp:extent cx="647700" cy="8096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96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ind/>
        <w:jc w:val="center"/>
        <w:rPr>
          <w:caps w:val="1"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14:paraId="06000000">
      <w:pPr>
        <w:ind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14:paraId="07000000">
      <w:pPr>
        <w:ind/>
        <w:jc w:val="center"/>
        <w:rPr>
          <w:b w:val="1"/>
          <w:spacing w:val="200"/>
          <w:sz w:val="36"/>
        </w:rPr>
      </w:pPr>
      <w:r>
        <w:rPr>
          <w:b w:val="1"/>
          <w:spacing w:val="200"/>
          <w:sz w:val="36"/>
        </w:rPr>
        <w:t>ГУБЕРНАТОР</w:t>
      </w:r>
    </w:p>
    <w:p w14:paraId="08000000">
      <w:pPr>
        <w:ind/>
        <w:jc w:val="center"/>
        <w:rPr>
          <w:sz w:val="32"/>
        </w:rPr>
      </w:pPr>
      <w:r>
        <w:rPr>
          <w:sz w:val="32"/>
        </w:rPr>
        <w:t>___________________________________________________________</w:t>
      </w:r>
    </w:p>
    <w:p w14:paraId="09000000">
      <w:pPr>
        <w:ind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14:paraId="0A000000">
      <w:pPr>
        <w:ind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14:paraId="0B000000">
      <w:pPr>
        <w:ind/>
        <w:jc w:val="center"/>
        <w:rPr>
          <w:sz w:val="20"/>
        </w:rPr>
      </w:pPr>
      <w:r>
        <w:rPr>
          <w:sz w:val="20"/>
        </w:rPr>
        <w:t>эл.почта:41region@kamgov.ru</w:t>
      </w:r>
    </w:p>
    <w:p w14:paraId="0C000000">
      <w:pPr>
        <w:ind/>
        <w:jc w:val="center"/>
        <w:rPr>
          <w:sz w:val="20"/>
        </w:rPr>
      </w:pPr>
    </w:p>
    <w:p w14:paraId="0D000000">
      <w:pPr>
        <w:ind/>
        <w:jc w:val="center"/>
        <w:rPr>
          <w:sz w:val="21"/>
        </w:rPr>
      </w:pPr>
    </w:p>
    <w:p w14:paraId="0E000000">
      <w:pPr>
        <w:rPr>
          <w:sz w:val="21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  <w:gridCol w:w="992"/>
        <w:gridCol w:w="4961"/>
      </w:tblGrid>
      <w:tr>
        <w:trPr>
          <w:trHeight w:hRule="atLeast" w:val="158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F000000">
            <w:pPr>
              <w:ind w:firstLine="142" w:left="-284"/>
              <w:rPr>
                <w:color w:val="FFFFFF"/>
              </w:rPr>
            </w:pPr>
            <w:bookmarkStart w:id="1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1"/>
          </w:p>
        </w:tc>
        <w:tc>
          <w:tcPr>
            <w:tcW w:type="dxa" w:w="992"/>
            <w:vMerge w:val="restart"/>
            <w:tcMar>
              <w:left w:type="dxa" w:w="0"/>
              <w:right w:type="dxa" w:w="0"/>
            </w:tcMar>
          </w:tcPr>
          <w:p/>
        </w:tc>
        <w:tc>
          <w:tcPr>
            <w:tcW w:type="dxa" w:w="4961"/>
            <w:vMerge w:val="restart"/>
            <w:tcMar>
              <w:left w:type="dxa" w:w="0"/>
              <w:right w:type="dxa" w:w="0"/>
            </w:tcMar>
          </w:tcPr>
          <w:p w14:paraId="10000000">
            <w:pPr>
              <w:ind w:firstLine="0" w:left="567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14:paraId="11000000">
            <w:pPr>
              <w:ind w:firstLine="0" w:left="567"/>
              <w:rPr>
                <w:sz w:val="28"/>
              </w:rPr>
            </w:pPr>
          </w:p>
          <w:p w14:paraId="12000000">
            <w:pPr>
              <w:ind w:firstLine="0" w:left="567"/>
              <w:rPr>
                <w:sz w:val="28"/>
              </w:rPr>
            </w:pPr>
            <w:r>
              <w:rPr>
                <w:sz w:val="28"/>
              </w:rPr>
              <w:t>ИВАНОВУ И.И.</w:t>
            </w:r>
          </w:p>
        </w:tc>
      </w:tr>
      <w:tr>
        <w:trPr>
          <w:trHeight w:hRule="atLeast" w:val="24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3000000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На №              от      </w:t>
            </w:r>
          </w:p>
          <w:p w14:paraId="14000000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(либо реквизит указывается в тексте письма)</w:t>
            </w:r>
          </w:p>
          <w:p w14:paraId="15000000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 </w:t>
            </w:r>
          </w:p>
          <w:p w14:paraId="16000000">
            <w:pPr>
              <w:rPr>
                <w:sz w:val="22"/>
                <w:u w:val="single"/>
              </w:rPr>
            </w:pPr>
            <w:r>
              <w:rPr>
                <w:sz w:val="22"/>
                <w:highlight w:val="yellow"/>
              </w:rPr>
              <w:t>«Заголовок» (о</w:t>
            </w:r>
            <w:r>
              <w:rPr>
                <w:sz w:val="22"/>
                <w:highlight w:val="yellow"/>
              </w:rPr>
              <w:t xml:space="preserve"> чем письмо, например, о направлении предложений</w:t>
            </w:r>
            <w:r>
              <w:rPr>
                <w:sz w:val="22"/>
              </w:rPr>
              <w:t>).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type="dxa" w:w="992"/>
            <w:gridSpan w:val="1"/>
            <w:vMerge w:val="continue"/>
            <w:tcMar>
              <w:left w:type="dxa" w:w="0"/>
              <w:right w:type="dxa" w:w="0"/>
            </w:tcMar>
          </w:tcPr>
          <w:p/>
        </w:tc>
        <w:tc>
          <w:tcPr>
            <w:tcW w:type="dxa" w:w="4961"/>
            <w:gridSpan w:val="1"/>
            <w:vMerge w:val="continue"/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7000000">
            <w:pPr>
              <w:ind/>
              <w:jc w:val="both"/>
              <w:rPr>
                <w:sz w:val="20"/>
              </w:rPr>
            </w:pPr>
          </w:p>
          <w:p w14:paraId="18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992"/>
            <w:tcMar>
              <w:left w:type="dxa" w:w="0"/>
              <w:right w:type="dxa" w:w="0"/>
            </w:tcMar>
          </w:tcPr>
          <w:p/>
        </w:tc>
        <w:tc>
          <w:tcPr>
            <w:tcW w:type="dxa" w:w="4961"/>
            <w:tcMar>
              <w:left w:type="dxa" w:w="0"/>
              <w:right w:type="dxa" w:w="0"/>
            </w:tcMar>
          </w:tcPr>
          <w:p w14:paraId="19000000">
            <w:pPr>
              <w:ind/>
              <w:jc w:val="both"/>
            </w:pPr>
          </w:p>
        </w:tc>
      </w:tr>
    </w:tbl>
    <w:p w14:paraId="1A000000">
      <w:pPr>
        <w:spacing w:line="480" w:lineRule="auto"/>
        <w:ind/>
        <w:jc w:val="center"/>
        <w:rPr>
          <w:sz w:val="18"/>
        </w:rPr>
      </w:pPr>
    </w:p>
    <w:p w14:paraId="1B000000">
      <w:pPr>
        <w:spacing w:line="480" w:lineRule="auto"/>
        <w:ind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14:paraId="1C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r>
        <w:rPr>
          <w:sz w:val="28"/>
        </w:rPr>
        <w:t>Текст</w:t>
      </w:r>
      <w:r>
        <w:rPr>
          <w:sz w:val="28"/>
        </w:rPr>
        <w:t xml:space="preserve"> письма Текст письма Текст. Текст письма Текст </w:t>
      </w:r>
      <w:r>
        <w:rPr>
          <w:sz w:val="28"/>
        </w:rPr>
        <w:t xml:space="preserve">письма Текст </w:t>
      </w:r>
      <w:r>
        <w:rPr>
          <w:sz w:val="28"/>
        </w:rPr>
        <w:t>Текст</w:t>
      </w:r>
      <w:r>
        <w:rPr>
          <w:sz w:val="28"/>
        </w:rPr>
        <w:t xml:space="preserve"> письма Текст письма </w:t>
      </w:r>
      <w:r>
        <w:rPr>
          <w:sz w:val="28"/>
        </w:rPr>
        <w:t>ТекстТекст</w:t>
      </w:r>
      <w:r>
        <w:rPr>
          <w:sz w:val="28"/>
        </w:rPr>
        <w:t xml:space="preserve"> письма Текст письма Текст </w:t>
      </w:r>
      <w:r>
        <w:rPr>
          <w:sz w:val="28"/>
        </w:rPr>
        <w:t>Текст</w:t>
      </w:r>
      <w:r>
        <w:rPr>
          <w:sz w:val="28"/>
        </w:rPr>
        <w:t xml:space="preserve"> письма Текст письма Текст </w:t>
      </w:r>
      <w:r>
        <w:rPr>
          <w:sz w:val="28"/>
        </w:rPr>
        <w:t>Текст</w:t>
      </w:r>
      <w:r>
        <w:rPr>
          <w:sz w:val="28"/>
        </w:rPr>
        <w:t xml:space="preserve"> письма Текст письма Текст </w:t>
      </w:r>
      <w:r>
        <w:rPr>
          <w:sz w:val="28"/>
        </w:rPr>
        <w:t>Текст</w:t>
      </w:r>
      <w:r>
        <w:rPr>
          <w:sz w:val="28"/>
        </w:rPr>
        <w:t xml:space="preserve"> </w:t>
      </w:r>
      <w:r>
        <w:rPr>
          <w:sz w:val="28"/>
        </w:rPr>
        <w:t>письма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Текст. Текст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>ТекстТекст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Текст </w:t>
      </w:r>
      <w:r>
        <w:rPr>
          <w:color w:val="000000"/>
          <w:sz w:val="28"/>
        </w:rPr>
        <w:t>Текст</w:t>
      </w:r>
      <w:r>
        <w:rPr>
          <w:color w:val="000000"/>
          <w:sz w:val="28"/>
        </w:rPr>
        <w:t xml:space="preserve"> письма Текст письма </w:t>
      </w:r>
      <w:r>
        <w:rPr>
          <w:color w:val="000000"/>
          <w:sz w:val="28"/>
        </w:rPr>
        <w:t xml:space="preserve">Текст </w:t>
      </w:r>
      <w:r>
        <w:rPr>
          <w:sz w:val="28"/>
        </w:rPr>
        <w:t xml:space="preserve"> Текст</w:t>
      </w:r>
      <w:r>
        <w:rPr>
          <w:sz w:val="28"/>
        </w:rPr>
        <w:t xml:space="preserve"> письма</w:t>
      </w:r>
      <w:r>
        <w:rPr>
          <w:sz w:val="28"/>
        </w:rPr>
        <w:t xml:space="preserve">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14:paraId="1D000000">
      <w:pPr>
        <w:ind w:firstLine="709" w:left="0"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  <w:r>
        <w:rPr>
          <w:sz w:val="28"/>
        </w:rPr>
        <w:t xml:space="preserve">Приложение: </w:t>
      </w:r>
    </w:p>
    <w:p w14:paraId="1F000000">
      <w:pPr>
        <w:ind/>
        <w:jc w:val="both"/>
        <w:rPr>
          <w:i w:val="1"/>
          <w:sz w:val="28"/>
        </w:rPr>
      </w:pPr>
      <w:r>
        <w:rPr>
          <w:sz w:val="28"/>
        </w:rPr>
        <w:t xml:space="preserve">1.Если приложение в формате </w:t>
      </w:r>
      <w:r>
        <w:rPr>
          <w:sz w:val="28"/>
        </w:rPr>
        <w:t>DOCX</w:t>
      </w:r>
      <w:r>
        <w:rPr>
          <w:sz w:val="28"/>
        </w:rPr>
        <w:t xml:space="preserve"> или PDF указывается кол-во листов и экз. (</w:t>
      </w:r>
      <w:r>
        <w:rPr>
          <w:i w:val="1"/>
          <w:sz w:val="28"/>
        </w:rPr>
        <w:t>Например</w:t>
      </w:r>
      <w:r>
        <w:rPr>
          <w:i w:val="1"/>
          <w:sz w:val="28"/>
        </w:rPr>
        <w:t>: Анкета на 1 л. в 1 экз.).</w:t>
      </w:r>
    </w:p>
    <w:p w14:paraId="20000000">
      <w:pPr>
        <w:ind/>
        <w:jc w:val="both"/>
        <w:rPr>
          <w:i w:val="1"/>
          <w:sz w:val="28"/>
        </w:rPr>
      </w:pPr>
      <w:r>
        <w:rPr>
          <w:sz w:val="28"/>
        </w:rPr>
        <w:t>2.Если приложение в формате таблицы XLSX, указывается только формат приложения (без указания кол-ва листов). (</w:t>
      </w:r>
      <w:r>
        <w:rPr>
          <w:i w:val="1"/>
          <w:sz w:val="28"/>
        </w:rPr>
        <w:t>Например</w:t>
      </w:r>
      <w:r>
        <w:rPr>
          <w:i w:val="1"/>
          <w:sz w:val="28"/>
        </w:rPr>
        <w:t>: Ежемесячный отчет.xlsx)</w:t>
      </w:r>
    </w:p>
    <w:p w14:paraId="21000000">
      <w:pPr>
        <w:ind/>
        <w:jc w:val="both"/>
        <w:rPr>
          <w:i w:val="1"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r>
        <w:rPr>
          <w:i w:val="1"/>
          <w:sz w:val="28"/>
        </w:rPr>
        <w:t>Например</w:t>
      </w:r>
      <w:r>
        <w:rPr>
          <w:i w:val="1"/>
          <w:sz w:val="28"/>
        </w:rPr>
        <w:t>:</w:t>
      </w:r>
      <w:r>
        <w:rPr>
          <w:sz w:val="28"/>
        </w:rPr>
        <w:t xml:space="preserve"> </w:t>
      </w:r>
      <w:r>
        <w:rPr>
          <w:i w:val="1"/>
          <w:sz w:val="28"/>
        </w:rPr>
        <w:t xml:space="preserve">Сводный </w:t>
      </w:r>
      <w:r>
        <w:rPr>
          <w:i w:val="1"/>
          <w:sz w:val="28"/>
        </w:rPr>
        <w:t>отчет.rar</w:t>
      </w:r>
      <w:r>
        <w:rPr>
          <w:i w:val="1"/>
          <w:sz w:val="28"/>
        </w:rPr>
        <w:t xml:space="preserve"> (360КБ)).</w:t>
      </w:r>
      <w:r>
        <w:rPr>
          <w:sz w:val="28"/>
        </w:rPr>
        <w:t xml:space="preserve"> указания кол-ва листов). (</w:t>
      </w:r>
      <w:r>
        <w:rPr>
          <w:i w:val="1"/>
          <w:sz w:val="28"/>
        </w:rPr>
        <w:t>Например</w:t>
      </w:r>
      <w:r>
        <w:rPr>
          <w:i w:val="1"/>
          <w:sz w:val="28"/>
        </w:rPr>
        <w:t>: Ежемесячный отчет.xlsx)</w:t>
      </w:r>
    </w:p>
    <w:p w14:paraId="22000000">
      <w:pPr>
        <w:ind/>
        <w:jc w:val="both"/>
        <w:rPr>
          <w:b w:val="1"/>
          <w:i w:val="1"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r>
        <w:rPr>
          <w:i w:val="1"/>
          <w:sz w:val="28"/>
        </w:rPr>
        <w:t>Например</w:t>
      </w:r>
      <w:r>
        <w:rPr>
          <w:i w:val="1"/>
          <w:sz w:val="28"/>
        </w:rPr>
        <w:t>:</w:t>
      </w:r>
      <w:r>
        <w:rPr>
          <w:sz w:val="28"/>
        </w:rPr>
        <w:t xml:space="preserve"> </w:t>
      </w:r>
      <w:r>
        <w:rPr>
          <w:i w:val="1"/>
          <w:sz w:val="28"/>
        </w:rPr>
        <w:t xml:space="preserve">Сводный </w:t>
      </w:r>
      <w:r>
        <w:rPr>
          <w:i w:val="1"/>
          <w:sz w:val="28"/>
        </w:rPr>
        <w:t>отчет.rar</w:t>
      </w:r>
      <w:r>
        <w:rPr>
          <w:i w:val="1"/>
          <w:sz w:val="28"/>
        </w:rPr>
        <w:t xml:space="preserve"> (360КБ)).</w:t>
      </w:r>
    </w:p>
    <w:p w14:paraId="23000000">
      <w:pPr>
        <w:ind/>
        <w:jc w:val="both"/>
        <w:rPr>
          <w:b w:val="1"/>
          <w:i w:val="1"/>
          <w:sz w:val="28"/>
        </w:rPr>
      </w:pPr>
    </w:p>
    <w:p w14:paraId="24000000">
      <w:pPr>
        <w:ind/>
        <w:jc w:val="both"/>
        <w:rPr>
          <w:b w:val="1"/>
          <w:i w:val="1"/>
          <w:sz w:val="28"/>
        </w:rPr>
      </w:pPr>
    </w:p>
    <w:p w14:paraId="25000000">
      <w:pPr>
        <w:ind w:firstLine="709" w:left="0"/>
        <w:jc w:val="both"/>
        <w:rPr>
          <w:sz w:val="28"/>
        </w:rPr>
      </w:pPr>
    </w:p>
    <w:p w14:paraId="26000000">
      <w:pPr>
        <w:ind/>
        <w:jc w:val="both"/>
        <w:rPr>
          <w:sz w:val="28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margin">
                  <wp:posOffset>-3810</wp:posOffset>
                </wp:positionH>
                <wp:positionV relativeFrom="margin">
                  <wp:posOffset>8995410</wp:posOffset>
                </wp:positionV>
                <wp:extent cx="5608320" cy="337185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560832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00000">
                            <w:pPr>
                              <w:pStyle w:val="Style_3"/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 xml:space="preserve">Указывается ФИО исполнителя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>(не ниже уровня руководителя исполнительного органа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>)</w:t>
                            </w:r>
                          </w:p>
                          <w:p w14:paraId="28000000">
                            <w:pPr>
                              <w:pStyle w:val="Style_3"/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 xml:space="preserve">и телефон +7 (4152)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>(кроме писем в адрес Президента РФ).</w:t>
                            </w:r>
                          </w:p>
                          <w:p w14:paraId="29000000">
                            <w:pPr>
                              <w:pStyle w:val="Style_3"/>
                              <w:rPr>
                                <w:rFonts w:ascii="Times New Roman" w:hAnsi="Times New Roman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>эл.почты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</w:txbxContent>
                      </wps:txbx>
                      <wps:bodyPr anchor="t" bIns="45720" lIns="0" rIns="0" tIns="45720" vert="horz"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С уважением, </w:t>
      </w:r>
    </w:p>
    <w:tbl>
      <w:tblPr>
        <w:tblStyle w:val="Style_2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862"/>
        <w:gridCol w:w="3685"/>
        <w:gridCol w:w="2693"/>
      </w:tblGrid>
      <w:tr>
        <w:trPr>
          <w:trHeight w:hRule="atLeast" w:val="1669"/>
        </w:trPr>
        <w:tc>
          <w:tcPr>
            <w:tcW w:type="dxa" w:w="3862"/>
            <w:shd w:fill="auto" w:val="clear"/>
            <w:tcMar>
              <w:left w:type="dxa" w:w="0"/>
              <w:right w:type="dxa" w:w="0"/>
            </w:tcMar>
          </w:tcPr>
          <w:p w14:paraId="2A000000">
            <w:pPr>
              <w:ind w:firstLine="0" w:left="30" w:right="27"/>
            </w:pPr>
          </w:p>
        </w:tc>
        <w:tc>
          <w:tcPr>
            <w:tcW w:type="dxa" w:w="3685"/>
            <w:shd w:fill="auto" w:val="clear"/>
            <w:tcMar>
              <w:left w:type="dxa" w:w="0"/>
              <w:right w:type="dxa" w:w="0"/>
            </w:tcMar>
          </w:tcPr>
          <w:p w14:paraId="2B000000">
            <w:pPr>
              <w:ind w:hanging="3" w:left="3"/>
              <w:rPr>
                <w:color w:val="FFFFFF"/>
              </w:rPr>
            </w:pPr>
            <w:bookmarkStart w:id="2" w:name="SIGNERSTAMP1"/>
            <w:bookmarkStart w:id="3" w:name="_GoBack"/>
            <w:r>
              <w:rPr>
                <w:color w:val="FFFFFF"/>
              </w:rPr>
              <w:t>[горизонтальный штамп подписи 1]</w:t>
            </w:r>
            <w:bookmarkEnd w:id="2"/>
            <w:bookmarkEnd w:id="3"/>
          </w:p>
          <w:p w14:paraId="2C000000">
            <w:pPr>
              <w:ind w:hanging="142" w:left="142"/>
              <w:rPr>
                <w:color w:val="FFFFFF"/>
              </w:rPr>
            </w:pPr>
          </w:p>
        </w:tc>
        <w:tc>
          <w:tcPr>
            <w:tcW w:type="dxa" w:w="2693"/>
            <w:shd w:fill="auto" w:val="clear"/>
            <w:tcMar>
              <w:left w:type="dxa" w:w="0"/>
              <w:right w:type="dxa" w:w="0"/>
            </w:tcMar>
          </w:tcPr>
          <w:p w14:paraId="2D000000">
            <w:pPr>
              <w:ind w:hanging="142" w:left="142" w:right="6"/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  <w:p w14:paraId="2E000000">
            <w:pPr>
              <w:ind w:hanging="142" w:left="142" w:right="126"/>
              <w:jc w:val="right"/>
              <w:rPr>
                <w:sz w:val="28"/>
              </w:rPr>
            </w:pPr>
          </w:p>
          <w:p w14:paraId="2F000000">
            <w:pPr>
              <w:ind w:hanging="142" w:left="142" w:right="126"/>
              <w:jc w:val="right"/>
            </w:pPr>
          </w:p>
        </w:tc>
      </w:tr>
    </w:tbl>
    <w:p w14:paraId="30000000"/>
    <w:p w14:paraId="31000000"/>
    <w:p w14:paraId="32000000"/>
    <w:p w14:paraId="33000000"/>
    <w:p w14:paraId="34000000"/>
    <w:p w14:paraId="35000000"/>
    <w:p w14:paraId="36000000"/>
    <w:p w14:paraId="37000000"/>
    <w:p w14:paraId="38000000"/>
    <w:p w14:paraId="39000000"/>
    <w:p w14:paraId="3A000000"/>
    <w:p w14:paraId="3B000000"/>
    <w:p w14:paraId="3C000000"/>
    <w:p w14:paraId="3D000000"/>
    <w:p w14:paraId="3E000000">
      <w:pPr>
        <w:ind/>
        <w:jc w:val="right"/>
      </w:pPr>
      <w:r>
        <w:t xml:space="preserve">Приложение к письму </w:t>
      </w:r>
    </w:p>
    <w:p w14:paraId="3F000000">
      <w:pPr>
        <w:ind/>
        <w:jc w:val="right"/>
      </w:pPr>
      <w:r>
        <w:t>Губернатора Камчатского края</w:t>
      </w:r>
    </w:p>
    <w:p w14:paraId="40000000">
      <w:pPr>
        <w:ind/>
        <w:jc w:val="right"/>
      </w:pPr>
      <w:r>
        <w:t xml:space="preserve">  (для документов в формате </w:t>
      </w:r>
      <w:r>
        <w:t>word</w:t>
      </w:r>
      <w:r>
        <w:t xml:space="preserve"> </w:t>
      </w:r>
      <w:r>
        <w:t xml:space="preserve">и </w:t>
      </w:r>
      <w:r>
        <w:t>xlsx</w:t>
      </w:r>
      <w:r>
        <w:t>)</w:t>
      </w:r>
    </w:p>
    <w:sectPr>
      <w:headerReference r:id="rId1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</w:pP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8" w:type="paragraph">
    <w:name w:val="toc 4"/>
    <w:next w:val="Style_4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4"/>
    <w:link w:val="Style_13_ch"/>
    <w:uiPriority w:val="39"/>
    <w:pPr>
      <w:ind w:firstLine="0" w:left="400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ind/>
      <w:jc w:val="both"/>
    </w:pPr>
    <w:rPr>
      <w:rFonts w:ascii="XO Thames" w:hAnsi="XO Thames"/>
    </w:rPr>
  </w:style>
  <w:style w:styleId="Style_19_ch" w:type="character">
    <w:name w:val="Header and Footer"/>
    <w:link w:val="Style_19"/>
    <w:rPr>
      <w:rFonts w:ascii="XO Thames" w:hAnsi="XO Thames"/>
    </w:rPr>
  </w:style>
  <w:style w:styleId="Style_3" w:type="paragraph">
    <w:name w:val="footer"/>
    <w:basedOn w:val="Style_4"/>
    <w:link w:val="Style_3_ch"/>
    <w:pPr>
      <w:tabs>
        <w:tab w:leader="none" w:pos="4677" w:val="center"/>
        <w:tab w:leader="none" w:pos="9355" w:val="right"/>
      </w:tabs>
      <w:ind/>
    </w:pPr>
    <w:rPr>
      <w:sz w:val="28"/>
    </w:rPr>
  </w:style>
  <w:style w:styleId="Style_3_ch" w:type="character">
    <w:name w:val="footer"/>
    <w:basedOn w:val="Style_4_ch"/>
    <w:link w:val="Style_3"/>
    <w:rPr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23" w:type="paragraph">
    <w:name w:val="toc 5"/>
    <w:next w:val="Style_4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Обычный1"/>
    <w:link w:val="Style_25_ch"/>
    <w:rPr>
      <w:sz w:val="24"/>
    </w:rPr>
  </w:style>
  <w:style w:styleId="Style_25_ch" w:type="character">
    <w:name w:val="Обычный1"/>
    <w:link w:val="Style_25"/>
    <w:rPr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2025-02-03T22:55:24Z</dcterms:modified>
</cp:coreProperties>
</file>