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5115C9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Default="005115C9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ПЕРВЫЙ ВИЦЕ-ГУБЕРНАТОР 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41-21-30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5115C9" w:rsidRDefault="005115C9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4"/>
              </w:rPr>
            </w:pPr>
          </w:p>
          <w:p w:rsidR="005115C9" w:rsidRDefault="005115C9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  <w:rPr>
                <w:sz w:val="10"/>
              </w:rPr>
            </w:pPr>
          </w:p>
          <w:p w:rsidR="005115C9" w:rsidRDefault="005115C9">
            <w:pPr>
              <w:ind w:left="18"/>
            </w:pPr>
          </w:p>
          <w:p w:rsidR="005115C9" w:rsidRDefault="005115C9">
            <w:pPr>
              <w:ind w:left="18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15C9" w:rsidRDefault="005115C9">
            <w:pPr>
              <w:tabs>
                <w:tab w:val="left" w:pos="2411"/>
              </w:tabs>
              <w:ind w:left="213"/>
              <w:jc w:val="both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5115C9" w:rsidRDefault="005115C9">
            <w:pPr>
              <w:ind w:left="213"/>
              <w:jc w:val="both"/>
            </w:pPr>
          </w:p>
          <w:p w:rsidR="005115C9" w:rsidRDefault="005115C9">
            <w:pPr>
              <w:ind w:left="213"/>
              <w:jc w:val="both"/>
            </w:pPr>
          </w:p>
        </w:tc>
      </w:tr>
      <w:tr w:rsidR="005115C9" w:rsidTr="00DC207B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 w:rsidP="00DC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Default="005115C9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</w:tbl>
    <w:p w:rsidR="005115C9" w:rsidRDefault="00B1405F">
      <w:pPr>
        <w:spacing w:line="480" w:lineRule="auto"/>
        <w:jc w:val="center"/>
      </w:pPr>
      <w:r>
        <w:t>Уважаемый Иван Иванович!</w:t>
      </w:r>
    </w:p>
    <w:p w:rsidR="005115C9" w:rsidRDefault="00B1405F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 xml:space="preserve">Приложение: </w:t>
      </w:r>
    </w:p>
    <w:p w:rsidR="005115C9" w:rsidRDefault="00B1405F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15C9" w:rsidRDefault="00B1405F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15C9" w:rsidRDefault="00B1405F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15C9" w:rsidRDefault="005115C9">
      <w:pPr>
        <w:jc w:val="both"/>
        <w:rPr>
          <w:b/>
          <w:i/>
        </w:rPr>
      </w:pPr>
    </w:p>
    <w:p w:rsidR="005115C9" w:rsidRDefault="005115C9">
      <w:pPr>
        <w:jc w:val="both"/>
      </w:pP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5115C9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5115C9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5115C9" w:rsidRDefault="005115C9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right="6"/>
              <w:jc w:val="right"/>
            </w:pPr>
            <w:r>
              <w:t>С.В. </w:t>
            </w:r>
            <w:proofErr w:type="spellStart"/>
            <w:r>
              <w:t>Нехаев</w:t>
            </w:r>
            <w:proofErr w:type="spellEnd"/>
          </w:p>
          <w:p w:rsidR="005115C9" w:rsidRDefault="005115C9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B1405F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>Первого вице-губернатора</w:t>
      </w:r>
      <w:r w:rsidR="0096085D">
        <w:rPr>
          <w:sz w:val="24"/>
        </w:rPr>
        <w:t xml:space="preserve"> Камчатского края</w:t>
      </w:r>
      <w:bookmarkStart w:id="2" w:name="_GoBack"/>
      <w:bookmarkEnd w:id="2"/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115C9" w:rsidRDefault="005115C9">
      <w:pPr>
        <w:spacing w:line="276" w:lineRule="auto"/>
        <w:rPr>
          <w:sz w:val="20"/>
        </w:rPr>
      </w:pPr>
    </w:p>
    <w:sectPr w:rsidR="005115C9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8FC" w:rsidRDefault="008D78FC">
      <w:r>
        <w:separator/>
      </w:r>
    </w:p>
  </w:endnote>
  <w:endnote w:type="continuationSeparator" w:id="0">
    <w:p w:rsidR="008D78FC" w:rsidRDefault="008D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8FC" w:rsidRDefault="008D78FC">
      <w:r>
        <w:separator/>
      </w:r>
    </w:p>
  </w:footnote>
  <w:footnote w:type="continuationSeparator" w:id="0">
    <w:p w:rsidR="008D78FC" w:rsidRDefault="008D7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96085D">
      <w:rPr>
        <w:noProof/>
        <w:sz w:val="24"/>
      </w:rPr>
      <w:t>3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5115C9"/>
    <w:rsid w:val="00614C13"/>
    <w:rsid w:val="008D78FC"/>
    <w:rsid w:val="0096085D"/>
    <w:rsid w:val="00B1405F"/>
    <w:rsid w:val="00DC207B"/>
    <w:rsid w:val="00E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68871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5</cp:revision>
  <dcterms:created xsi:type="dcterms:W3CDTF">2025-02-04T04:43:00Z</dcterms:created>
  <dcterms:modified xsi:type="dcterms:W3CDTF">2025-02-13T03:31:00Z</dcterms:modified>
</cp:coreProperties>
</file>