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861196" w:rsidRDefault="00EF7651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Временно испол</w:t>
            </w:r>
            <w:bookmarkStart w:id="0" w:name="_GoBack"/>
            <w:bookmarkEnd w:id="0"/>
            <w:r w:rsidR="00861196">
              <w:rPr>
                <w:b/>
                <w:caps/>
              </w:rPr>
              <w:t>няющий</w:t>
            </w:r>
          </w:p>
          <w:p w:rsidR="00861196" w:rsidRDefault="00861196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обязанности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ВИЦЕ-ГУБЕРНАТОР</w:t>
            </w:r>
            <w:r w:rsidR="00861196">
              <w:rPr>
                <w:b/>
                <w:caps/>
              </w:rPr>
              <w:t>а</w:t>
            </w:r>
            <w:r>
              <w:rPr>
                <w:b/>
                <w:caps/>
              </w:rPr>
              <w:t xml:space="preserve">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2B11F4">
              <w:rPr>
                <w:sz w:val="20"/>
              </w:rPr>
              <w:t>41-25-</w:t>
            </w:r>
            <w:r w:rsidR="002B11F4" w:rsidRPr="000C232B">
              <w:rPr>
                <w:sz w:val="20"/>
              </w:rPr>
              <w:t>14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DC207B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1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 [Номер документа]</w:t>
            </w:r>
            <w:bookmarkEnd w:id="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r>
        <w:lastRenderedPageBreak/>
        <w:t xml:space="preserve">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5115C9" w:rsidTr="00F22811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>
            <w:pPr>
              <w:ind w:left="30" w:right="27"/>
              <w:rPr>
                <w:sz w:val="24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2B11F4">
            <w:pPr>
              <w:ind w:right="6"/>
              <w:jc w:val="right"/>
            </w:pPr>
            <w:r>
              <w:t>О.В. Герасимова</w:t>
            </w:r>
          </w:p>
          <w:p w:rsidR="005115C9" w:rsidRDefault="005115C9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B1405F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>Первого вице-губернатора</w:t>
      </w:r>
      <w:r w:rsidR="0096085D">
        <w:rPr>
          <w:sz w:val="24"/>
        </w:rPr>
        <w:t xml:space="preserve"> Камчатского края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FB9" w:rsidRDefault="00695FB9">
      <w:r>
        <w:separator/>
      </w:r>
    </w:p>
  </w:endnote>
  <w:endnote w:type="continuationSeparator" w:id="0">
    <w:p w:rsidR="00695FB9" w:rsidRDefault="0069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FB9" w:rsidRDefault="00695FB9">
      <w:r>
        <w:separator/>
      </w:r>
    </w:p>
  </w:footnote>
  <w:footnote w:type="continuationSeparator" w:id="0">
    <w:p w:rsidR="00695FB9" w:rsidRDefault="0069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EF7651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2B11F4"/>
    <w:rsid w:val="005115C9"/>
    <w:rsid w:val="00614C13"/>
    <w:rsid w:val="00695FB9"/>
    <w:rsid w:val="00861196"/>
    <w:rsid w:val="008D78FC"/>
    <w:rsid w:val="0096085D"/>
    <w:rsid w:val="00960E26"/>
    <w:rsid w:val="009C4F36"/>
    <w:rsid w:val="00A00AC3"/>
    <w:rsid w:val="00B1405F"/>
    <w:rsid w:val="00D969B5"/>
    <w:rsid w:val="00DC207B"/>
    <w:rsid w:val="00EB1E10"/>
    <w:rsid w:val="00EF7651"/>
    <w:rsid w:val="00F22811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BC82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Лосев Дмитрий Игоревич</cp:lastModifiedBy>
  <cp:revision>6</cp:revision>
  <dcterms:created xsi:type="dcterms:W3CDTF">2025-02-26T02:30:00Z</dcterms:created>
  <dcterms:modified xsi:type="dcterms:W3CDTF">2025-02-27T21:18:00Z</dcterms:modified>
</cp:coreProperties>
</file>