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D8" w:rsidRDefault="00BF5392">
      <w:pPr>
        <w:tabs>
          <w:tab w:val="left" w:pos="1134"/>
        </w:tabs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</w:t>
      </w:r>
    </w:p>
    <w:p w:rsidR="004063D8" w:rsidRDefault="00BF5392">
      <w:pPr>
        <w:tabs>
          <w:tab w:val="left" w:pos="1134"/>
        </w:tabs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подключении (присоединении) к информационной системе </w:t>
      </w:r>
    </w:p>
    <w:p w:rsidR="004063D8" w:rsidRDefault="00BF5392">
      <w:pPr>
        <w:tabs>
          <w:tab w:val="left" w:pos="1134"/>
        </w:tabs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«Единая система электронного документооборота» </w:t>
      </w:r>
    </w:p>
    <w:p w:rsidR="004063D8" w:rsidRDefault="004063D8">
      <w:pPr>
        <w:tabs>
          <w:tab w:val="left" w:pos="7797"/>
        </w:tabs>
        <w:spacing w:after="0" w:line="242" w:lineRule="auto"/>
        <w:jc w:val="center"/>
        <w:rPr>
          <w:rFonts w:ascii="Times New Roman" w:hAnsi="Times New Roman"/>
          <w:sz w:val="28"/>
        </w:rPr>
      </w:pPr>
    </w:p>
    <w:tbl>
      <w:tblPr>
        <w:tblStyle w:val="aff7"/>
        <w:tblpPr w:leftFromText="180" w:rightFromText="180" w:vertAnchor="text" w:horzAnchor="margin" w:tblpY="3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4677"/>
      </w:tblGrid>
      <w:tr w:rsidR="00CC7319" w:rsidRPr="00B55D46" w:rsidTr="00264B8F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C7319" w:rsidRPr="00B55D46" w:rsidRDefault="00CC7319" w:rsidP="00264B8F">
            <w:pPr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  <w:r w:rsidRPr="00B55D46">
              <w:rPr>
                <w:rFonts w:ascii="Times New Roman" w:hAnsi="Times New Roman"/>
                <w:color w:val="auto"/>
                <w:sz w:val="28"/>
              </w:rPr>
              <w:t>г. Петропавловск-Камчатский</w:t>
            </w:r>
          </w:p>
        </w:tc>
        <w:tc>
          <w:tcPr>
            <w:tcW w:w="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319" w:rsidRPr="00B55D46" w:rsidRDefault="00CC7319" w:rsidP="00264B8F">
            <w:pPr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319" w:rsidRPr="00B55D46" w:rsidRDefault="00CC7319" w:rsidP="00264B8F">
            <w:pPr>
              <w:spacing w:after="120" w:line="24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078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[Да</w:t>
            </w:r>
            <w:bookmarkStart w:id="0" w:name="REGNUMDATESTAMP"/>
            <w:r w:rsidRPr="008E078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та регистрации] № [Номер документа]</w:t>
            </w:r>
            <w:bookmarkEnd w:id="0"/>
          </w:p>
        </w:tc>
      </w:tr>
    </w:tbl>
    <w:p w:rsidR="004063D8" w:rsidRDefault="004063D8">
      <w:pPr>
        <w:spacing w:after="0" w:line="242" w:lineRule="auto"/>
        <w:rPr>
          <w:rFonts w:ascii="Times New Roman" w:hAnsi="Times New Roman"/>
          <w:sz w:val="28"/>
        </w:rPr>
      </w:pPr>
    </w:p>
    <w:p w:rsidR="004063D8" w:rsidRDefault="004063D8">
      <w:pPr>
        <w:spacing w:after="0" w:line="242" w:lineRule="auto"/>
        <w:rPr>
          <w:rFonts w:ascii="Times New Roman" w:hAnsi="Times New Roman"/>
          <w:sz w:val="28"/>
        </w:rPr>
      </w:pPr>
    </w:p>
    <w:p w:rsidR="004063D8" w:rsidRDefault="00BF5392">
      <w:pPr>
        <w:tabs>
          <w:tab w:val="left" w:pos="9554"/>
          <w:tab w:val="left" w:pos="9639"/>
        </w:tabs>
        <w:spacing w:after="0" w:line="242" w:lineRule="auto"/>
        <w:ind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 xml:space="preserve">Министерство цифрового развития Камчатского края, именуемое в дальнейшем «Уполномоченный орган», в лице </w:t>
      </w:r>
      <w:r w:rsidR="00A7085C" w:rsidRPr="006F1B00">
        <w:rPr>
          <w:rFonts w:ascii="Times New Roman" w:hAnsi="Times New Roman"/>
          <w:color w:val="000000" w:themeColor="text1"/>
          <w:sz w:val="28"/>
        </w:rPr>
        <w:t>заместителя Председателя Правитель</w:t>
      </w:r>
      <w:r w:rsidR="00A7085C">
        <w:rPr>
          <w:rFonts w:ascii="Times New Roman" w:hAnsi="Times New Roman"/>
          <w:color w:val="000000" w:themeColor="text1"/>
          <w:sz w:val="28"/>
        </w:rPr>
        <w:t>ства Камчатского края – Министр</w:t>
      </w:r>
      <w:r w:rsidR="00A7085C" w:rsidRPr="006F1B00">
        <w:rPr>
          <w:rFonts w:ascii="Times New Roman" w:hAnsi="Times New Roman"/>
          <w:color w:val="000000" w:themeColor="text1"/>
          <w:sz w:val="28"/>
        </w:rPr>
        <w:t xml:space="preserve"> цифрового развития Камчатского края</w:t>
      </w:r>
      <w:r w:rsidR="00A7085C">
        <w:rPr>
          <w:rFonts w:ascii="Times New Roman" w:hAnsi="Times New Roman"/>
          <w:color w:val="000000" w:themeColor="text1"/>
          <w:sz w:val="28"/>
        </w:rPr>
        <w:t xml:space="preserve"> Киселева Николая Владимировича, действующего на основании Положения о Министерстве цифрового развития Камчатского края, утвержденного постановлением Правительства Камчатского края от 09.06.2023 № 320-П, распоряжения Губернатора Камчатского края от 09.04.2025 № 157-Р</w:t>
      </w:r>
      <w:r>
        <w:rPr>
          <w:rFonts w:ascii="Times New Roman" w:hAnsi="Times New Roman"/>
          <w:color w:val="000000" w:themeColor="text1"/>
          <w:sz w:val="28"/>
        </w:rPr>
        <w:t xml:space="preserve">, с одной стороны,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именуемое (именуемая) в дальнейшем «Участник», в лице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, с другой стороны, совместно именуемые «Стороны», заключили насто</w:t>
      </w:r>
      <w:r w:rsidR="005029CC">
        <w:rPr>
          <w:rFonts w:ascii="Times New Roman" w:hAnsi="Times New Roman"/>
          <w:color w:val="000000" w:themeColor="text1"/>
          <w:sz w:val="28"/>
          <w:szCs w:val="28"/>
        </w:rPr>
        <w:t>ящее Соглашение о нижеследующем</w:t>
      </w:r>
    </w:p>
    <w:p w:rsidR="004063D8" w:rsidRDefault="004063D8">
      <w:pPr>
        <w:pStyle w:val="aa"/>
        <w:tabs>
          <w:tab w:val="left" w:pos="1134"/>
        </w:tabs>
        <w:spacing w:after="0" w:line="242" w:lineRule="auto"/>
        <w:ind w:left="0"/>
        <w:contextualSpacing w:val="0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0"/>
          <w:numId w:val="1"/>
        </w:numPr>
        <w:tabs>
          <w:tab w:val="left" w:pos="283"/>
        </w:tabs>
        <w:spacing w:after="0" w:line="242" w:lineRule="auto"/>
        <w:ind w:left="0" w:firstLine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Предмет Соглашения</w:t>
      </w:r>
    </w:p>
    <w:p w:rsidR="004063D8" w:rsidRDefault="004063D8">
      <w:pPr>
        <w:pStyle w:val="aa"/>
        <w:tabs>
          <w:tab w:val="left" w:pos="283"/>
        </w:tabs>
        <w:spacing w:after="0" w:line="242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1"/>
          <w:numId w:val="1"/>
        </w:numPr>
        <w:tabs>
          <w:tab w:val="left" w:pos="1276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Предметом настоящего Соглашения является </w:t>
      </w:r>
      <w:r>
        <w:rPr>
          <w:rFonts w:ascii="Times New Roman" w:hAnsi="Times New Roman"/>
          <w:sz w:val="28"/>
        </w:rPr>
        <w:t>подключение (присоединение)</w:t>
      </w:r>
      <w:r>
        <w:rPr>
          <w:rFonts w:ascii="Times New Roman" w:hAnsi="Times New Roman"/>
          <w:color w:val="000000" w:themeColor="text1"/>
          <w:sz w:val="28"/>
        </w:rPr>
        <w:t xml:space="preserve"> Участника к единой системе электронного документооборота Камчатского края (далее – ЕСЭД), подключение к информационной системе «Единая система электронного документооборота» (далее – ИС ЕСЭД) и определение принципов и механизмов взаимодействия Сторон при организации обмена документами в электронной форме с использованием ИС ЕСЭД.</w:t>
      </w:r>
    </w:p>
    <w:p w:rsidR="004063D8" w:rsidRDefault="004063D8">
      <w:pPr>
        <w:tabs>
          <w:tab w:val="left" w:pos="1276"/>
        </w:tabs>
        <w:spacing w:after="0" w:line="242" w:lineRule="auto"/>
        <w:ind w:left="709"/>
        <w:jc w:val="both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0"/>
          <w:numId w:val="1"/>
        </w:numPr>
        <w:tabs>
          <w:tab w:val="left" w:pos="283"/>
        </w:tabs>
        <w:spacing w:after="0" w:line="242" w:lineRule="auto"/>
        <w:ind w:left="0" w:firstLine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Принципы взаимодействия</w:t>
      </w:r>
    </w:p>
    <w:p w:rsidR="004063D8" w:rsidRDefault="004063D8">
      <w:pPr>
        <w:pStyle w:val="aa"/>
        <w:tabs>
          <w:tab w:val="left" w:pos="283"/>
        </w:tabs>
        <w:spacing w:after="0" w:line="242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1"/>
          <w:numId w:val="1"/>
        </w:numPr>
        <w:tabs>
          <w:tab w:val="left" w:pos="1276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Участник приобретает статус участника единой системы электронного документооборота с момента подписания настоящего Соглашения и акта о подключении к ИС ЕСЭД в соответствии с частью 15 </w:t>
      </w:r>
      <w:r>
        <w:rPr>
          <w:rFonts w:ascii="Times New Roman" w:hAnsi="Times New Roman"/>
          <w:sz w:val="28"/>
        </w:rPr>
        <w:t>Требований и порядка подключения к ИС ЕСЭД, ут</w:t>
      </w:r>
      <w:r>
        <w:rPr>
          <w:rFonts w:ascii="Times New Roman" w:hAnsi="Times New Roman"/>
          <w:color w:val="000000" w:themeColor="text1"/>
          <w:sz w:val="28"/>
        </w:rPr>
        <w:t>вержденных приказом Министерства цифрового развития Камчатского края.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1276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Участник признает, что полученные им электронные документы и информация, подписанные электронной подписью и получаемые по каналам ИС ЕСЭД, равнозначны документам и информации на бумажном носителе, подписанным собственноручно.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1276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Стороны при осуществлении взаимодействия руководствуются принципами соблюдения законности, равенства Сторон, ответственности за выполнение согласованных решений.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1276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реализации настоящего Соглашения Стороны руководствуются:</w:t>
      </w:r>
    </w:p>
    <w:p w:rsidR="004063D8" w:rsidRDefault="00BF5392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 Федеральным законом от 27.07.2006 № 149-ФЗ «Об информации, информационных технологиях и о защите информации»;</w:t>
      </w:r>
    </w:p>
    <w:p w:rsidR="004063D8" w:rsidRDefault="00BF5392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– Федеральным законом </w:t>
      </w:r>
      <w:hyperlink r:id="rId7" w:tooltip="garantF1://12048567.0" w:history="1">
        <w:r>
          <w:rPr>
            <w:rFonts w:ascii="Times New Roman" w:hAnsi="Times New Roman"/>
            <w:color w:val="000000" w:themeColor="text1"/>
            <w:sz w:val="28"/>
          </w:rPr>
          <w:t>от 27.07.2006 № 152-ФЗ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«О персональных данных»;</w:t>
      </w:r>
    </w:p>
    <w:p w:rsidR="004063D8" w:rsidRDefault="00BF5392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 Федеральным законом от 06.04.2011 № 63-ФЗ «Об электронной подписи»;</w:t>
      </w:r>
    </w:p>
    <w:p w:rsidR="004063D8" w:rsidRDefault="00BF5392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– приказом Министерства цифрового развития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от  28.11.2023 № 204-п «О создании и вводе в эксплуатацию информационной системы «Единая система электронного документооборота», иными правовыми актами Министерства цифрового развития Камчатского края, регламентирующими работу в ИС ЕСЭД;</w:t>
      </w:r>
    </w:p>
    <w:p w:rsidR="004063D8" w:rsidRDefault="00BF5392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 иными нормативными правовыми актами Российской Федерации и правовыми актами Камчатского края, регулирующими отношения в области электронного документооборота.</w:t>
      </w:r>
    </w:p>
    <w:p w:rsidR="004063D8" w:rsidRDefault="004063D8">
      <w:pPr>
        <w:tabs>
          <w:tab w:val="left" w:pos="1276"/>
        </w:tabs>
        <w:spacing w:after="0" w:line="242" w:lineRule="auto"/>
        <w:jc w:val="both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0"/>
          <w:numId w:val="1"/>
        </w:numPr>
        <w:tabs>
          <w:tab w:val="left" w:pos="284"/>
        </w:tabs>
        <w:spacing w:after="0" w:line="242" w:lineRule="auto"/>
        <w:ind w:left="0" w:firstLine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Права и обязанности Сторон</w:t>
      </w:r>
    </w:p>
    <w:p w:rsidR="004063D8" w:rsidRDefault="004063D8">
      <w:pPr>
        <w:pStyle w:val="aa"/>
        <w:tabs>
          <w:tab w:val="left" w:pos="284"/>
        </w:tabs>
        <w:spacing w:after="0" w:line="242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1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Уполномоченный орган обязуется: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назначить ответственных исполнителей, уполномоченных на решение текущих вопросов по реализации настоящего Соглашения;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обеспечивать функционирование ИС ЕСЭД в соответствии с требованиями законодательства Российской Федерации и Камчатского края;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подключение Участника к ИС ЕСЭД в соответствии с утвержденными требованиями и порядком подключения к ИС ЕСЭД и положениями настоящего Соглашения;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самостоятельно или с привлечением иных лиц обеспечивать предоставление информационной, методической, консультационной и организационно-технической поддержки по установке и эксплуатации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взаимодействие с Участником в соответствии с утвержденным регламентом работы в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координацию обмена документами и сведениями по каналам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незамедлительно информировать Участника об обнаруженной невозможности выполнения обязательств по настоящему Соглашению.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Участник обязуется: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назначить ответственных исполнителей, уполномоченных на решение текущих вопросов по реализации настоящего Соглашения;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наличие канала доступа к сети передачи данных исполнительных органов Камчатского края или к глобальной информационно-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телекоммуникационной сети «Интернет» через защищенное соединение, организованное посредством программно-аппаратного комплекса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VipNet</w:t>
      </w:r>
      <w:proofErr w:type="spellEnd"/>
      <w:r>
        <w:rPr>
          <w:rFonts w:ascii="Times New Roman" w:hAnsi="Times New Roman"/>
          <w:color w:val="000000" w:themeColor="text1"/>
          <w:sz w:val="28"/>
        </w:rPr>
        <w:t>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определить ответственных должностных лиц по работе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с ИС ЕСЭД, пользователей Участника (далее соответственно – ответственные лица, пользователи). При штатных изменениях информировать Уполномоченный орган;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обеспечить рабочие места ответственных лиц необходимым оборудованием и программным обеспечением, а также подключение рабочих мест к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обеспечить контроль работы ответственных лиц и пользователей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в ИС ЕСЭД в соответствии с регламентом работы в ИС ЕСЭД и иными документами, регламентирующими работу в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взаимодействие с иными участниками ИС ЕСЭД в соответствии с регламентом работы в ИС ЕСЭД и иными документами, регламентирующими работу в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работоспособность, сохранность и информационную безопасность всех программно-аппаратных средств, необходимых для функционирования ИС ЕСЭД, а также иных программно-аппаратных средств в соответствии с требованиями законодательства Российской Федерации и настоящего Соглашения;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течении одного рабочего дня </w:t>
      </w:r>
      <w:r w:rsidR="00CC7319">
        <w:rPr>
          <w:rFonts w:ascii="Times New Roman" w:hAnsi="Times New Roman"/>
          <w:color w:val="000000" w:themeColor="text1"/>
          <w:sz w:val="28"/>
        </w:rPr>
        <w:t xml:space="preserve">с момента обнаружения </w:t>
      </w:r>
      <w:r>
        <w:rPr>
          <w:rFonts w:ascii="Times New Roman" w:hAnsi="Times New Roman"/>
          <w:color w:val="000000" w:themeColor="text1"/>
          <w:sz w:val="28"/>
        </w:rPr>
        <w:t xml:space="preserve">информировать Уполномоченный орган </w:t>
      </w:r>
      <w:r w:rsidR="00CC7319">
        <w:rPr>
          <w:rFonts w:ascii="Times New Roman" w:hAnsi="Times New Roman"/>
          <w:color w:val="000000" w:themeColor="text1"/>
          <w:sz w:val="28"/>
        </w:rPr>
        <w:t>о</w:t>
      </w:r>
      <w:r>
        <w:rPr>
          <w:rFonts w:ascii="Times New Roman" w:hAnsi="Times New Roman"/>
          <w:color w:val="000000" w:themeColor="text1"/>
          <w:sz w:val="28"/>
        </w:rPr>
        <w:t xml:space="preserve"> невозможности выполнения обязательств по настоящему Соглашению;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производить действия, направленные на нарушение информационной безопасности ИС ЕСЭД.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Уполномоченный орган имеет право: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запрашивать у Участника сведения о фактах отправления или получения информации с использованием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требовать от Участника соблюдения настоящего Соглашения;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за соблюдением Соглашения Участником, предпринимать необходимые меры по предотвращению и устранению выявленных нарушений, проводить постоянный мониторинг и анализ действий Участника;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Участника о выявленных нарушениях обязательств Участника, предусмотренных настоящим Соглашением, с требованием их устранения.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Участник имеет право: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вносить предложения о необходимых улучшениях в части функционирования ИС ЕСЭД.</w:t>
      </w:r>
    </w:p>
    <w:p w:rsidR="004063D8" w:rsidRDefault="004063D8">
      <w:pPr>
        <w:pStyle w:val="aa"/>
        <w:tabs>
          <w:tab w:val="left" w:pos="1134"/>
        </w:tabs>
        <w:spacing w:after="0" w:line="242" w:lineRule="auto"/>
        <w:ind w:left="709"/>
        <w:contextualSpacing w:val="0"/>
        <w:jc w:val="both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0"/>
          <w:numId w:val="1"/>
        </w:numPr>
        <w:spacing w:after="0" w:line="242" w:lineRule="auto"/>
        <w:ind w:left="0" w:firstLine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Обеспечение безопасности персональных данных</w:t>
      </w:r>
    </w:p>
    <w:p w:rsidR="004063D8" w:rsidRDefault="004063D8">
      <w:pPr>
        <w:pStyle w:val="aa"/>
        <w:spacing w:after="0" w:line="242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1"/>
          <w:numId w:val="1"/>
        </w:numPr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Обработка персональных данных в ИС ЕСЭД осуществляется в соответствии с Федеральным законом от 27 июля 2006 г. № 152-ФЗ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«О персональных данных» и иным законодательством в сфере персональных данных.</w:t>
      </w:r>
    </w:p>
    <w:p w:rsidR="004063D8" w:rsidRDefault="00BF5392">
      <w:pPr>
        <w:pStyle w:val="aa"/>
        <w:numPr>
          <w:ilvl w:val="1"/>
          <w:numId w:val="1"/>
        </w:numPr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Обязательства Сторон:</w:t>
      </w:r>
    </w:p>
    <w:p w:rsidR="004063D8" w:rsidRDefault="00BF5392">
      <w:pPr>
        <w:pStyle w:val="aa"/>
        <w:numPr>
          <w:ilvl w:val="2"/>
          <w:numId w:val="1"/>
        </w:numPr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Стороны назначают лиц, ответственных за организацию обработки персональных данных;</w:t>
      </w:r>
    </w:p>
    <w:p w:rsidR="004063D8" w:rsidRDefault="00BF5392">
      <w:pPr>
        <w:pStyle w:val="aa"/>
        <w:numPr>
          <w:ilvl w:val="2"/>
          <w:numId w:val="1"/>
        </w:numPr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Стороны при обработке персональных данных обязаны принимать или обеспечивать принятие необходимых правовых,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действий.</w:t>
      </w:r>
    </w:p>
    <w:p w:rsidR="004063D8" w:rsidRDefault="00BF5392">
      <w:pPr>
        <w:pStyle w:val="aa"/>
        <w:numPr>
          <w:ilvl w:val="2"/>
          <w:numId w:val="1"/>
        </w:numPr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безопасности персональных данных достигается, в частности: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определением угроз безопасности персональных данных при их обработке;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применением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850"/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применением прошедших в установленном порядке процедуру оценки соответствия средств защиты информации;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850"/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учетом машинных носителей персональных данных;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и по реагированию на компьютерные инциденты в них;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992"/>
          <w:tab w:val="left" w:pos="1134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установлением правил доступа к персональным данным, а также обеспечением регистрации и учета всех действий, совершаемых с персональными данными.</w:t>
      </w:r>
    </w:p>
    <w:p w:rsidR="004063D8" w:rsidRDefault="004063D8">
      <w:pPr>
        <w:widowControl w:val="0"/>
        <w:spacing w:after="0" w:line="242" w:lineRule="auto"/>
        <w:jc w:val="center"/>
        <w:rPr>
          <w:rFonts w:ascii="Times New Roman" w:hAnsi="Times New Roman"/>
          <w:sz w:val="28"/>
        </w:rPr>
      </w:pPr>
    </w:p>
    <w:p w:rsidR="004063D8" w:rsidRDefault="00BF5392">
      <w:pPr>
        <w:widowControl w:val="0"/>
        <w:numPr>
          <w:ilvl w:val="0"/>
          <w:numId w:val="1"/>
        </w:numPr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Ответственность</w:t>
      </w:r>
    </w:p>
    <w:p w:rsidR="004063D8" w:rsidRDefault="004063D8">
      <w:pPr>
        <w:widowControl w:val="0"/>
        <w:spacing w:after="0" w:line="242" w:lineRule="auto"/>
        <w:jc w:val="center"/>
        <w:rPr>
          <w:rFonts w:ascii="Times New Roman" w:hAnsi="Times New Roman"/>
          <w:sz w:val="28"/>
        </w:rPr>
      </w:pPr>
    </w:p>
    <w:p w:rsidR="004063D8" w:rsidRDefault="00BF5392">
      <w:pPr>
        <w:widowControl w:val="0"/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Стороны несут ответственность за неисполнение и (или) ненадлежащее исполнение своих обязательств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с законодательством Российской Федерации и настоящим Соглашением.</w:t>
      </w:r>
    </w:p>
    <w:p w:rsidR="004063D8" w:rsidRDefault="00BF5392">
      <w:pPr>
        <w:widowControl w:val="0"/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Уполномоченный орган не несет ответственность за:</w:t>
      </w:r>
    </w:p>
    <w:p w:rsidR="004063D8" w:rsidRDefault="00BF5392">
      <w:pPr>
        <w:pStyle w:val="afb"/>
        <w:tabs>
          <w:tab w:val="left" w:pos="708"/>
        </w:tabs>
        <w:spacing w:before="0" w:line="242" w:lineRule="auto"/>
        <w:ind w:firstLine="709"/>
        <w:rPr>
          <w:sz w:val="28"/>
        </w:rPr>
      </w:pPr>
      <w:r>
        <w:rPr>
          <w:color w:val="000000" w:themeColor="text1"/>
          <w:sz w:val="28"/>
        </w:rPr>
        <w:t>– достоверность информации, предоставляемой Участником посредством ИС ЕСЭД;</w:t>
      </w:r>
    </w:p>
    <w:p w:rsidR="004063D8" w:rsidRDefault="00BF5392">
      <w:pPr>
        <w:pStyle w:val="afb"/>
        <w:tabs>
          <w:tab w:val="left" w:pos="708"/>
        </w:tabs>
        <w:spacing w:before="0" w:line="242" w:lineRule="auto"/>
        <w:ind w:firstLine="709"/>
        <w:rPr>
          <w:sz w:val="28"/>
        </w:rPr>
      </w:pPr>
      <w:r>
        <w:rPr>
          <w:color w:val="000000" w:themeColor="text1"/>
          <w:sz w:val="28"/>
        </w:rPr>
        <w:t>– качество и сроки предоставления Участнику электронных документов с использованием ИС ЕСЭД;</w:t>
      </w:r>
    </w:p>
    <w:p w:rsidR="004063D8" w:rsidRDefault="00BF5392">
      <w:pPr>
        <w:pStyle w:val="afb"/>
        <w:tabs>
          <w:tab w:val="left" w:pos="708"/>
        </w:tabs>
        <w:spacing w:before="0" w:line="242" w:lineRule="auto"/>
        <w:ind w:firstLine="709"/>
        <w:rPr>
          <w:sz w:val="28"/>
        </w:rPr>
      </w:pPr>
      <w:r>
        <w:rPr>
          <w:color w:val="000000" w:themeColor="text1"/>
          <w:sz w:val="28"/>
        </w:rPr>
        <w:lastRenderedPageBreak/>
        <w:t>– аварии, сбои или перебои в обслуживании, связанные с нарушениями в работе оборудования, систем подачи электроэнергии и/или линий связи, сетей, которые обеспечиваются, подаются, эксплуатируются и/или обслуживаются третьими лицами;</w:t>
      </w:r>
    </w:p>
    <w:p w:rsidR="004063D8" w:rsidRDefault="00BF5392">
      <w:pPr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 убытки, понесенные Участником в результате нарушения им настоящего Соглашения.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Участник и Уполномоченный орган не несут ответственность за неисполнение или ненадлежащее исполнение обязательств, принятых на себя в соответствии с настоящим Соглашением, если надлежащее исполнение оказалось невозможным вследствие наступления обстоятельств непреодолимой силы.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целей Соглашения «непреодолимая сила» означает обстоятельства, предусмотренные пунктом 3 статьи 401 Гражданского кодекса Российской Федерации.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Сторона в случае невозможности исполнения своих обязательств по причине наступления обстоятельств непреодолимой силы должна предпринять все возможные действия для извещения другой Стороны о наступлении таких обстоятельств. Исполнение обязательств возобновляется немедленно после прекращения действия обстоятельств непреодолимой силы.</w:t>
      </w:r>
    </w:p>
    <w:p w:rsidR="004063D8" w:rsidRDefault="004063D8">
      <w:pPr>
        <w:pStyle w:val="afb"/>
        <w:tabs>
          <w:tab w:val="left" w:pos="708"/>
        </w:tabs>
        <w:spacing w:before="0" w:line="242" w:lineRule="auto"/>
        <w:ind w:firstLine="709"/>
        <w:rPr>
          <w:sz w:val="28"/>
        </w:rPr>
      </w:pPr>
    </w:p>
    <w:p w:rsidR="004063D8" w:rsidRDefault="00BF5392">
      <w:pPr>
        <w:numPr>
          <w:ilvl w:val="0"/>
          <w:numId w:val="1"/>
        </w:numPr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Заключительные положения</w:t>
      </w:r>
    </w:p>
    <w:p w:rsidR="004063D8" w:rsidRDefault="004063D8">
      <w:pPr>
        <w:spacing w:after="0" w:line="242" w:lineRule="auto"/>
        <w:jc w:val="center"/>
        <w:rPr>
          <w:rFonts w:ascii="Times New Roman" w:hAnsi="Times New Roman"/>
          <w:sz w:val="28"/>
        </w:rPr>
      </w:pP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Настоящее Соглашение вступает в силу со дня его подписания (на бумажном носителе или усиленной квалифицированной электронной подписью) и признается заключенным на неопределенный срок.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 всем, что не предусмотрено настоящим Соглашением, Стороны руководствуются законодательством Российской Федерации и Камчатского края.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Стороны не вправе передавать свои права и обязанности по настоящему Соглашению третьим лицам без письменного согласия другой Стороны.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на подключение к ИС ЕСЭД, скан-копия формуляра программного обеспечения, используемого для организации защищенного соединения со стороны Участника, являются </w:t>
      </w:r>
      <w:r>
        <w:rPr>
          <w:rFonts w:ascii="Times New Roman" w:hAnsi="Times New Roman"/>
          <w:color w:val="000000" w:themeColor="text1"/>
          <w:sz w:val="28"/>
        </w:rPr>
        <w:t>неотъемлемой частью настоящего Соглашения.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Дополнения и изменения к настоящему Соглашению оформляются посредством ИС ЕСЭД и становятся его неотъемлемой частью с момента подписания Сторонами.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Настоящее Соглашение может быть расторгнуто по инициативе любой из Сторон, при этом она должна письменно уведомить другую Сторону не менее чем за три недели до предполагаемой даты расторжения Соглашения.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Настоящее Соглашение может быть расторгнуто в одностороннем порядке Уполномоченным органом в случае несоблюдения Участником требований регламента работы в ИС ЕСЭД, иных правовых актов, </w:t>
      </w:r>
      <w:r>
        <w:rPr>
          <w:rFonts w:ascii="Times New Roman" w:hAnsi="Times New Roman"/>
          <w:color w:val="000000" w:themeColor="text1"/>
          <w:sz w:val="28"/>
        </w:rPr>
        <w:lastRenderedPageBreak/>
        <w:t>регламентирующих работу ИС ЕСЭД, требований и обязанностей Участника, установленных условиями данного Соглашения.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Настоящее Соглашение может быть расторгнуто в одностороннем порядке Участником в случае прекращения необходимости в обмене документами посредством ИС ЕСЭД.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Изменение и расторжение настоящего Соглашения возможны по соглашению Сторон.</w:t>
      </w:r>
      <w:r>
        <w:rPr>
          <w:rFonts w:ascii="Times New Roman" w:hAnsi="Times New Roman"/>
          <w:color w:val="000000" w:themeColor="text1"/>
          <w:sz w:val="28"/>
        </w:rPr>
        <w:tab/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4063D8" w:rsidRDefault="004063D8">
      <w:pPr>
        <w:tabs>
          <w:tab w:val="left" w:pos="1134"/>
        </w:tabs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</w:p>
    <w:p w:rsidR="004063D8" w:rsidRDefault="00BF5392">
      <w:pPr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Адрес места нахождения, реквизиты и подписи Сторон</w:t>
      </w:r>
    </w:p>
    <w:p w:rsidR="004063D8" w:rsidRDefault="004063D8">
      <w:pPr>
        <w:spacing w:after="0" w:line="242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4927"/>
      </w:tblGrid>
      <w:tr w:rsidR="004063D8" w:rsidTr="005029CC">
        <w:tc>
          <w:tcPr>
            <w:tcW w:w="4395" w:type="dxa"/>
          </w:tcPr>
          <w:p w:rsidR="004063D8" w:rsidRDefault="00BF5392">
            <w:pPr>
              <w:pStyle w:val="ConsPlusNonformat"/>
              <w:widowControl/>
              <w:spacing w:line="24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Уполномоченный орган</w:t>
            </w:r>
          </w:p>
        </w:tc>
        <w:tc>
          <w:tcPr>
            <w:tcW w:w="4927" w:type="dxa"/>
          </w:tcPr>
          <w:p w:rsidR="004063D8" w:rsidRDefault="00BF5392" w:rsidP="00CC7319">
            <w:pPr>
              <w:pStyle w:val="ConsPlusNonformat"/>
              <w:widowControl/>
              <w:spacing w:line="24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Участник </w:t>
            </w:r>
          </w:p>
        </w:tc>
      </w:tr>
      <w:tr w:rsidR="004063D8" w:rsidTr="005029CC">
        <w:tc>
          <w:tcPr>
            <w:tcW w:w="4395" w:type="dxa"/>
          </w:tcPr>
          <w:p w:rsidR="004063D8" w:rsidRDefault="00BF5392">
            <w:pPr>
              <w:pStyle w:val="ConsPlusNonformat"/>
              <w:widowControl/>
              <w:spacing w:line="242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Министерство цифрового развития Камчатского края</w:t>
            </w:r>
          </w:p>
          <w:p w:rsidR="00CC7319" w:rsidRDefault="00CC7319">
            <w:pPr>
              <w:pStyle w:val="ConsPlusNonformat"/>
              <w:widowControl/>
              <w:spacing w:line="242" w:lineRule="auto"/>
              <w:rPr>
                <w:rFonts w:ascii="Times New Roman" w:hAnsi="Times New Roman"/>
                <w:sz w:val="28"/>
              </w:rPr>
            </w:pPr>
          </w:p>
          <w:p w:rsidR="004063D8" w:rsidRDefault="00BF5392">
            <w:pPr>
              <w:pStyle w:val="ConsPlusNonformat"/>
              <w:widowControl/>
              <w:spacing w:line="24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местонахождения:</w:t>
            </w:r>
          </w:p>
          <w:p w:rsidR="004063D8" w:rsidRDefault="00BF5392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683000, Камчатский край,</w:t>
            </w:r>
          </w:p>
          <w:p w:rsidR="004063D8" w:rsidRDefault="00BF5392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г. Петропавловск-Камчатский,</w:t>
            </w:r>
          </w:p>
          <w:p w:rsidR="005029CC" w:rsidRPr="008E0782" w:rsidRDefault="005029CC" w:rsidP="005029C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E0782">
              <w:rPr>
                <w:rFonts w:ascii="Times New Roman" w:hAnsi="Times New Roman"/>
                <w:color w:val="auto"/>
                <w:sz w:val="28"/>
                <w:szCs w:val="28"/>
              </w:rPr>
              <w:t>площадь им. В.И. Ленина, 1</w:t>
            </w:r>
            <w:r w:rsidRPr="008E0782">
              <w:rPr>
                <w:rFonts w:ascii="Times New Roman" w:hAnsi="Times New Roman"/>
                <w:color w:val="auto"/>
                <w:sz w:val="28"/>
              </w:rPr>
              <w:t>.</w:t>
            </w:r>
          </w:p>
          <w:p w:rsidR="005029CC" w:rsidRPr="008E0782" w:rsidRDefault="005029CC" w:rsidP="005029C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E0782">
              <w:rPr>
                <w:rFonts w:ascii="Times New Roman" w:hAnsi="Times New Roman"/>
                <w:color w:val="auto"/>
                <w:sz w:val="28"/>
              </w:rPr>
              <w:t>Телефон: (4152) 41-20-25</w:t>
            </w:r>
          </w:p>
          <w:p w:rsidR="005029CC" w:rsidRPr="008E0782" w:rsidRDefault="005029CC" w:rsidP="005029C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E0782">
              <w:rPr>
                <w:rFonts w:ascii="Times New Roman" w:hAnsi="Times New Roman"/>
                <w:color w:val="auto"/>
                <w:sz w:val="28"/>
              </w:rPr>
              <w:t>Факс: (4152) 41-20-25</w:t>
            </w:r>
          </w:p>
          <w:p w:rsidR="004063D8" w:rsidRDefault="00BF5392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E-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mail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: </w:t>
            </w:r>
            <w:hyperlink r:id="rId8" w:tooltip="mailto:digital@kamgov.ru" w:history="1">
              <w:r>
                <w:rPr>
                  <w:rStyle w:val="17"/>
                  <w:rFonts w:ascii="Times New Roman" w:hAnsi="Times New Roman"/>
                  <w:sz w:val="28"/>
                </w:rPr>
                <w:t>digital@kamgov.ru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  <w:p w:rsidR="004063D8" w:rsidRDefault="004063D8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</w:p>
          <w:p w:rsidR="004063D8" w:rsidRDefault="00BF5392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ИНН/КПП: 4101120816/410101001</w:t>
            </w:r>
          </w:p>
          <w:p w:rsidR="004063D8" w:rsidRDefault="004063D8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4063D8" w:rsidRDefault="004063D8">
            <w:pPr>
              <w:pStyle w:val="ConsPlusNonformat"/>
              <w:widowControl/>
              <w:spacing w:line="242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29CC" w:rsidRPr="005029CC" w:rsidTr="005029CC">
        <w:tc>
          <w:tcPr>
            <w:tcW w:w="4395" w:type="dxa"/>
          </w:tcPr>
          <w:p w:rsidR="004063D8" w:rsidRPr="005029CC" w:rsidRDefault="00A7085C" w:rsidP="00CC7319">
            <w:pPr>
              <w:pStyle w:val="ConsPlusNonformat"/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Заместитель</w:t>
            </w:r>
            <w:r w:rsidRPr="006F1B00">
              <w:rPr>
                <w:rFonts w:ascii="Times New Roman" w:hAnsi="Times New Roman"/>
                <w:color w:val="000000" w:themeColor="text1"/>
                <w:sz w:val="28"/>
              </w:rPr>
              <w:t xml:space="preserve"> Председателя Правитель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ства Камчатского края – Министр</w:t>
            </w:r>
            <w:r w:rsidRPr="006F1B00">
              <w:rPr>
                <w:rFonts w:ascii="Times New Roman" w:hAnsi="Times New Roman"/>
                <w:color w:val="000000" w:themeColor="text1"/>
                <w:sz w:val="28"/>
              </w:rPr>
              <w:t xml:space="preserve"> цифрового развития Камчатского края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  <w:p w:rsidR="004063D8" w:rsidRPr="005029CC" w:rsidRDefault="004063D8">
            <w:pPr>
              <w:pStyle w:val="ConsPlusNonformat"/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4063D8" w:rsidRPr="005029CC" w:rsidRDefault="00BF5392">
            <w:pPr>
              <w:pStyle w:val="ConsPlusNonformat"/>
              <w:tabs>
                <w:tab w:val="left" w:pos="4994"/>
              </w:tabs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  <w:r w:rsidRPr="005029CC">
              <w:rPr>
                <w:rFonts w:ascii="Times New Roman" w:hAnsi="Times New Roman"/>
                <w:color w:val="auto"/>
                <w:sz w:val="28"/>
                <w:u w:val="single"/>
              </w:rPr>
              <w:t xml:space="preserve">                            </w:t>
            </w:r>
            <w:r w:rsidRPr="005029CC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CC7319" w:rsidRPr="005029CC">
              <w:rPr>
                <w:rFonts w:ascii="Times New Roman" w:hAnsi="Times New Roman"/>
                <w:color w:val="auto"/>
                <w:sz w:val="28"/>
              </w:rPr>
              <w:t>Н.В. Киселев</w:t>
            </w:r>
          </w:p>
          <w:p w:rsidR="004063D8" w:rsidRPr="005029CC" w:rsidRDefault="00BF5392">
            <w:pPr>
              <w:pStyle w:val="ConsPlusNonformat"/>
              <w:tabs>
                <w:tab w:val="left" w:pos="3435"/>
              </w:tabs>
              <w:spacing w:line="242" w:lineRule="auto"/>
              <w:rPr>
                <w:rFonts w:ascii="Times New Roman" w:hAnsi="Times New Roman"/>
                <w:color w:val="auto"/>
                <w:sz w:val="28"/>
                <w:vertAlign w:val="superscript"/>
              </w:rPr>
            </w:pPr>
            <w:r w:rsidRPr="005029CC">
              <w:rPr>
                <w:rFonts w:ascii="Times New Roman" w:hAnsi="Times New Roman"/>
                <w:color w:val="auto"/>
                <w:sz w:val="28"/>
              </w:rPr>
              <w:t xml:space="preserve">                                    </w:t>
            </w:r>
          </w:p>
          <w:p w:rsidR="005029CC" w:rsidRPr="005029CC" w:rsidRDefault="005029CC" w:rsidP="00A7085C">
            <w:pPr>
              <w:pStyle w:val="ConsPlusNonformat"/>
              <w:spacing w:line="242" w:lineRule="auto"/>
              <w:rPr>
                <w:color w:val="auto"/>
                <w:sz w:val="28"/>
              </w:rPr>
            </w:pPr>
            <w:bookmarkStart w:id="1" w:name="SIGNERSTAMP1"/>
            <w:r w:rsidRPr="005029CC">
              <w:rPr>
                <w:color w:val="FFFFFF" w:themeColor="background1"/>
                <w:sz w:val="28"/>
                <w:szCs w:val="28"/>
              </w:rPr>
              <w:t>штамп под</w:t>
            </w:r>
            <w:bookmarkEnd w:id="1"/>
            <w:r w:rsidRPr="005029CC">
              <w:rPr>
                <w:color w:val="FFFFFF" w:themeColor="background1"/>
                <w:sz w:val="28"/>
                <w:szCs w:val="28"/>
              </w:rPr>
              <w:t>писи 1]</w:t>
            </w:r>
          </w:p>
        </w:tc>
        <w:tc>
          <w:tcPr>
            <w:tcW w:w="4927" w:type="dxa"/>
          </w:tcPr>
          <w:p w:rsidR="004063D8" w:rsidRDefault="004063D8">
            <w:pPr>
              <w:pStyle w:val="ConsPlusNonformat"/>
              <w:tabs>
                <w:tab w:val="left" w:pos="4632"/>
              </w:tabs>
              <w:spacing w:line="242" w:lineRule="auto"/>
              <w:rPr>
                <w:rFonts w:ascii="Times New Roman" w:hAnsi="Times New Roman"/>
                <w:color w:val="auto"/>
                <w:sz w:val="28"/>
                <w:u w:val="single"/>
              </w:rPr>
            </w:pPr>
          </w:p>
          <w:p w:rsidR="00A7085C" w:rsidRDefault="00A7085C">
            <w:pPr>
              <w:pStyle w:val="ConsPlusNonformat"/>
              <w:tabs>
                <w:tab w:val="left" w:pos="4632"/>
              </w:tabs>
              <w:spacing w:line="242" w:lineRule="auto"/>
              <w:rPr>
                <w:rFonts w:ascii="Times New Roman" w:hAnsi="Times New Roman"/>
                <w:color w:val="auto"/>
                <w:sz w:val="28"/>
                <w:u w:val="single"/>
              </w:rPr>
            </w:pPr>
          </w:p>
          <w:p w:rsidR="00A7085C" w:rsidRDefault="00A7085C">
            <w:pPr>
              <w:pStyle w:val="ConsPlusNonformat"/>
              <w:tabs>
                <w:tab w:val="left" w:pos="4632"/>
              </w:tabs>
              <w:spacing w:line="242" w:lineRule="auto"/>
              <w:rPr>
                <w:rFonts w:ascii="Times New Roman" w:hAnsi="Times New Roman"/>
                <w:color w:val="auto"/>
                <w:sz w:val="28"/>
                <w:u w:val="single"/>
              </w:rPr>
            </w:pPr>
          </w:p>
          <w:p w:rsidR="00A7085C" w:rsidRPr="005029CC" w:rsidRDefault="00A7085C">
            <w:pPr>
              <w:pStyle w:val="ConsPlusNonformat"/>
              <w:tabs>
                <w:tab w:val="left" w:pos="4632"/>
              </w:tabs>
              <w:spacing w:line="242" w:lineRule="auto"/>
              <w:rPr>
                <w:rFonts w:ascii="Times New Roman" w:hAnsi="Times New Roman"/>
                <w:color w:val="auto"/>
                <w:sz w:val="28"/>
                <w:u w:val="single"/>
              </w:rPr>
            </w:pPr>
          </w:p>
          <w:p w:rsidR="004063D8" w:rsidRPr="005029CC" w:rsidRDefault="004063D8">
            <w:pPr>
              <w:pStyle w:val="ConsPlusNonformat"/>
              <w:tabs>
                <w:tab w:val="left" w:pos="4632"/>
              </w:tabs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4063D8" w:rsidRPr="005029CC" w:rsidRDefault="005029CC" w:rsidP="005029CC">
            <w:pPr>
              <w:pStyle w:val="ConsPlusNonformat"/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  <w:r w:rsidRPr="005029CC">
              <w:rPr>
                <w:rFonts w:ascii="Times New Roman" w:hAnsi="Times New Roman"/>
                <w:color w:val="auto"/>
                <w:sz w:val="28"/>
              </w:rPr>
              <w:t>__________________________</w:t>
            </w:r>
            <w:r w:rsidR="00CC7319" w:rsidRPr="005029CC">
              <w:rPr>
                <w:rFonts w:ascii="Times New Roman" w:hAnsi="Times New Roman"/>
                <w:color w:val="auto"/>
                <w:sz w:val="28"/>
              </w:rPr>
              <w:t>(</w:t>
            </w:r>
            <w:r w:rsidR="00BF5392" w:rsidRPr="005029CC">
              <w:rPr>
                <w:rFonts w:ascii="Times New Roman" w:hAnsi="Times New Roman"/>
                <w:color w:val="auto"/>
                <w:sz w:val="28"/>
              </w:rPr>
              <w:t>Ф.И.О.</w:t>
            </w:r>
            <w:r w:rsidR="00CC7319" w:rsidRPr="005029CC">
              <w:rPr>
                <w:rFonts w:ascii="Times New Roman" w:hAnsi="Times New Roman"/>
                <w:color w:val="auto"/>
                <w:sz w:val="28"/>
              </w:rPr>
              <w:t>)</w:t>
            </w:r>
          </w:p>
          <w:p w:rsidR="005029CC" w:rsidRPr="005029CC" w:rsidRDefault="005029CC">
            <w:pPr>
              <w:pStyle w:val="1e"/>
              <w:tabs>
                <w:tab w:val="center" w:pos="4524"/>
                <w:tab w:val="right" w:pos="9048"/>
              </w:tabs>
              <w:spacing w:line="242" w:lineRule="auto"/>
              <w:ind w:left="0" w:right="0" w:firstLine="0"/>
              <w:rPr>
                <w:color w:val="auto"/>
                <w:sz w:val="28"/>
              </w:rPr>
            </w:pPr>
            <w:r w:rsidRPr="005029CC">
              <w:rPr>
                <w:color w:val="FFFFFF" w:themeColor="background1"/>
                <w:sz w:val="28"/>
                <w:szCs w:val="28"/>
              </w:rPr>
              <w:t>го</w:t>
            </w:r>
            <w:bookmarkStart w:id="2" w:name="SIGNERSTAMP2"/>
            <w:r w:rsidRPr="005029CC">
              <w:rPr>
                <w:color w:val="FFFFFF" w:themeColor="background1"/>
                <w:sz w:val="28"/>
                <w:szCs w:val="28"/>
              </w:rPr>
              <w:t>ризонтальный штам</w:t>
            </w:r>
            <w:bookmarkEnd w:id="2"/>
            <w:r w:rsidRPr="005029CC">
              <w:rPr>
                <w:color w:val="FFFFFF" w:themeColor="background1"/>
                <w:sz w:val="28"/>
                <w:szCs w:val="28"/>
              </w:rPr>
              <w:t>п подписи 2]</w:t>
            </w:r>
          </w:p>
        </w:tc>
      </w:tr>
      <w:tr w:rsidR="005029CC" w:rsidRPr="005029CC" w:rsidTr="005029CC">
        <w:tc>
          <w:tcPr>
            <w:tcW w:w="4395" w:type="dxa"/>
          </w:tcPr>
          <w:p w:rsidR="00CC7319" w:rsidRPr="005029CC" w:rsidRDefault="00CC7319" w:rsidP="00CC7319">
            <w:pPr>
              <w:pStyle w:val="ConsPlusNonformat"/>
              <w:spacing w:line="242" w:lineRule="auto"/>
              <w:rPr>
                <w:rFonts w:ascii="Times New Roman" w:hAnsi="Times New Roman"/>
                <w:color w:val="5B9BD5" w:themeColor="accent1"/>
                <w:sz w:val="28"/>
              </w:rPr>
            </w:pPr>
          </w:p>
        </w:tc>
        <w:tc>
          <w:tcPr>
            <w:tcW w:w="4927" w:type="dxa"/>
          </w:tcPr>
          <w:p w:rsidR="00CC7319" w:rsidRPr="005029CC" w:rsidRDefault="00CC7319">
            <w:pPr>
              <w:pStyle w:val="ConsPlusNonformat"/>
              <w:tabs>
                <w:tab w:val="left" w:pos="4632"/>
              </w:tabs>
              <w:spacing w:line="242" w:lineRule="auto"/>
              <w:rPr>
                <w:rFonts w:ascii="Times New Roman" w:hAnsi="Times New Roman"/>
                <w:color w:val="5B9BD5" w:themeColor="accent1"/>
                <w:sz w:val="28"/>
                <w:u w:val="single"/>
              </w:rPr>
            </w:pPr>
          </w:p>
        </w:tc>
      </w:tr>
    </w:tbl>
    <w:p w:rsidR="004063D8" w:rsidRPr="005029CC" w:rsidRDefault="004063D8" w:rsidP="002E58CB">
      <w:pPr>
        <w:tabs>
          <w:tab w:val="left" w:pos="6120"/>
        </w:tabs>
        <w:spacing w:after="0" w:line="242" w:lineRule="auto"/>
        <w:rPr>
          <w:rFonts w:ascii="Times New Roman" w:hAnsi="Times New Roman"/>
          <w:color w:val="5B9BD5" w:themeColor="accent1"/>
          <w:sz w:val="28"/>
        </w:rPr>
      </w:pPr>
      <w:bookmarkStart w:id="3" w:name="_GoBack"/>
      <w:bookmarkEnd w:id="3"/>
    </w:p>
    <w:sectPr w:rsidR="004063D8" w:rsidRPr="005029CC">
      <w:headerReference w:type="default" r:id="rId9"/>
      <w:headerReference w:type="first" r:id="rId10"/>
      <w:pgSz w:w="11908" w:h="16848"/>
      <w:pgMar w:top="1134" w:right="850" w:bottom="1134" w:left="1417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BA" w:rsidRDefault="00E93DBA">
      <w:pPr>
        <w:spacing w:after="0" w:line="240" w:lineRule="auto"/>
      </w:pPr>
      <w:r>
        <w:separator/>
      </w:r>
    </w:p>
  </w:endnote>
  <w:endnote w:type="continuationSeparator" w:id="0">
    <w:p w:rsidR="00E93DBA" w:rsidRDefault="00E9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BA" w:rsidRDefault="00E93DBA">
      <w:pPr>
        <w:spacing w:after="0" w:line="240" w:lineRule="auto"/>
      </w:pPr>
      <w:r>
        <w:separator/>
      </w:r>
    </w:p>
  </w:footnote>
  <w:footnote w:type="continuationSeparator" w:id="0">
    <w:p w:rsidR="00E93DBA" w:rsidRDefault="00E9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D8" w:rsidRDefault="00BF5392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2E58CB">
      <w:rPr>
        <w:rFonts w:ascii="Times New Roman" w:hAnsi="Times New Roman"/>
        <w:noProof/>
        <w:sz w:val="28"/>
      </w:rPr>
      <w:t>6</w:t>
    </w:r>
    <w:r>
      <w:rPr>
        <w:rFonts w:ascii="Times New Roman" w:hAnsi="Times New Roman"/>
        <w:sz w:val="28"/>
      </w:rPr>
      <w:fldChar w:fldCharType="end"/>
    </w:r>
  </w:p>
  <w:p w:rsidR="004063D8" w:rsidRDefault="004063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D8" w:rsidRDefault="004063D8">
    <w:pPr>
      <w:framePr w:wrap="around" w:vAnchor="text" w:hAnchor="margin" w:xAlign="center" w:y="1"/>
    </w:pPr>
  </w:p>
  <w:p w:rsidR="004063D8" w:rsidRDefault="004063D8">
    <w:pPr>
      <w:pStyle w:val="aff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0553"/>
    <w:multiLevelType w:val="hybridMultilevel"/>
    <w:tmpl w:val="F22055E2"/>
    <w:lvl w:ilvl="0" w:tplc="210AD3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FE8C30E">
      <w:start w:val="1"/>
      <w:numFmt w:val="lowerLetter"/>
      <w:lvlText w:val="%2."/>
      <w:lvlJc w:val="left"/>
      <w:pPr>
        <w:ind w:left="2149" w:hanging="360"/>
      </w:pPr>
    </w:lvl>
    <w:lvl w:ilvl="2" w:tplc="93083F5C">
      <w:start w:val="1"/>
      <w:numFmt w:val="lowerRoman"/>
      <w:lvlText w:val="%3."/>
      <w:lvlJc w:val="right"/>
      <w:pPr>
        <w:ind w:left="2869" w:hanging="180"/>
      </w:pPr>
    </w:lvl>
    <w:lvl w:ilvl="3" w:tplc="0C0A46DE">
      <w:start w:val="1"/>
      <w:numFmt w:val="decimal"/>
      <w:lvlText w:val="%4."/>
      <w:lvlJc w:val="left"/>
      <w:pPr>
        <w:ind w:left="3589" w:hanging="360"/>
      </w:pPr>
    </w:lvl>
    <w:lvl w:ilvl="4" w:tplc="46FED108">
      <w:start w:val="1"/>
      <w:numFmt w:val="lowerLetter"/>
      <w:lvlText w:val="%5."/>
      <w:lvlJc w:val="left"/>
      <w:pPr>
        <w:ind w:left="4309" w:hanging="360"/>
      </w:pPr>
    </w:lvl>
    <w:lvl w:ilvl="5" w:tplc="DF1021A0">
      <w:start w:val="1"/>
      <w:numFmt w:val="lowerRoman"/>
      <w:lvlText w:val="%6."/>
      <w:lvlJc w:val="right"/>
      <w:pPr>
        <w:ind w:left="5029" w:hanging="180"/>
      </w:pPr>
    </w:lvl>
    <w:lvl w:ilvl="6" w:tplc="699262B4">
      <w:start w:val="1"/>
      <w:numFmt w:val="decimal"/>
      <w:lvlText w:val="%7."/>
      <w:lvlJc w:val="left"/>
      <w:pPr>
        <w:ind w:left="5749" w:hanging="360"/>
      </w:pPr>
    </w:lvl>
    <w:lvl w:ilvl="7" w:tplc="224ADEC8">
      <w:start w:val="1"/>
      <w:numFmt w:val="lowerLetter"/>
      <w:lvlText w:val="%8."/>
      <w:lvlJc w:val="left"/>
      <w:pPr>
        <w:ind w:left="6469" w:hanging="360"/>
      </w:pPr>
    </w:lvl>
    <w:lvl w:ilvl="8" w:tplc="439AC27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9676138"/>
    <w:multiLevelType w:val="multilevel"/>
    <w:tmpl w:val="079C6B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D8"/>
    <w:rsid w:val="002E58CB"/>
    <w:rsid w:val="004063D8"/>
    <w:rsid w:val="005029CC"/>
    <w:rsid w:val="0082343A"/>
    <w:rsid w:val="00A7085C"/>
    <w:rsid w:val="00BF5392"/>
    <w:rsid w:val="00CC7319"/>
    <w:rsid w:val="00E93DBA"/>
    <w:rsid w:val="00F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83469-246D-40FB-96C9-DE3A934D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Pr>
      <w:rFonts w:ascii="Arial" w:hAnsi="Arial"/>
      <w:i/>
      <w:sz w:val="21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6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6"/>
    <w:rPr>
      <w:sz w:val="20"/>
    </w:rPr>
  </w:style>
  <w:style w:type="paragraph" w:customStyle="1" w:styleId="1a">
    <w:name w:val="Знак сноски1"/>
    <w:basedOn w:val="21"/>
    <w:link w:val="1b"/>
    <w:rPr>
      <w:vertAlign w:val="superscript"/>
    </w:rPr>
  </w:style>
  <w:style w:type="character" w:customStyle="1" w:styleId="1b">
    <w:name w:val="Знак сноски1"/>
    <w:basedOn w:val="22"/>
    <w:link w:val="1a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Pr>
      <w:rFonts w:ascii="Arial" w:hAnsi="Arial"/>
      <w:b/>
      <w:i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e">
    <w:name w:val="Цитата1"/>
    <w:link w:val="1f"/>
    <w:pPr>
      <w:spacing w:after="0" w:line="240" w:lineRule="auto"/>
      <w:ind w:left="57" w:right="57" w:firstLine="720"/>
      <w:jc w:val="both"/>
    </w:pPr>
    <w:rPr>
      <w:rFonts w:ascii="Times New Roman" w:hAnsi="Times New Roman"/>
      <w:sz w:val="26"/>
    </w:rPr>
  </w:style>
  <w:style w:type="character" w:customStyle="1" w:styleId="1f">
    <w:name w:val="Цитата1"/>
    <w:link w:val="1e"/>
    <w:rPr>
      <w:rFonts w:ascii="Times New Roman" w:hAnsi="Times New Roman"/>
      <w:sz w:val="2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Pr>
      <w:rFonts w:ascii="Arial" w:hAnsi="Arial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customStyle="1" w:styleId="UnresolvedMention">
    <w:name w:val="Unresolved Mention"/>
    <w:basedOn w:val="25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6">
    <w:name w:val="Quote"/>
    <w:basedOn w:val="a"/>
    <w:next w:val="a"/>
    <w:link w:val="27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Pr>
      <w:i/>
    </w:rPr>
  </w:style>
  <w:style w:type="paragraph" w:customStyle="1" w:styleId="1f0">
    <w:name w:val="Знак примечания1"/>
    <w:basedOn w:val="21"/>
    <w:link w:val="1f1"/>
    <w:rPr>
      <w:sz w:val="16"/>
    </w:rPr>
  </w:style>
  <w:style w:type="character" w:customStyle="1" w:styleId="1f1">
    <w:name w:val="Знак примечания1"/>
    <w:basedOn w:val="22"/>
    <w:link w:val="1f0"/>
    <w:rPr>
      <w:sz w:val="16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ae">
    <w:name w:val="caption"/>
    <w:basedOn w:val="a"/>
    <w:next w:val="a"/>
    <w:link w:val="af"/>
    <w:pPr>
      <w:spacing w:line="276" w:lineRule="auto"/>
    </w:pPr>
    <w:rPr>
      <w:b/>
      <w:color w:val="5B9BD5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5B9BD5" w:themeColor="accent1"/>
      <w:sz w:val="18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customStyle="1" w:styleId="1f4">
    <w:name w:val="Знак концевой сноски1"/>
    <w:basedOn w:val="21"/>
    <w:link w:val="1f5"/>
    <w:rPr>
      <w:vertAlign w:val="superscript"/>
    </w:rPr>
  </w:style>
  <w:style w:type="character" w:customStyle="1" w:styleId="1f5">
    <w:name w:val="Знак концевой сноски1"/>
    <w:basedOn w:val="22"/>
    <w:link w:val="1f4"/>
    <w:rPr>
      <w:vertAlign w:val="superscript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1fa">
    <w:name w:val="Знак концевой сноски1"/>
    <w:basedOn w:val="1fb"/>
    <w:link w:val="1fc"/>
    <w:rPr>
      <w:vertAlign w:val="superscript"/>
    </w:rPr>
  </w:style>
  <w:style w:type="character" w:customStyle="1" w:styleId="1fc">
    <w:name w:val="Знак концевой сноски1"/>
    <w:basedOn w:val="1fd"/>
    <w:link w:val="1fa"/>
    <w:rPr>
      <w:vertAlign w:val="superscript"/>
    </w:rPr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Pr>
      <w:i/>
    </w:rPr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styleId="af4">
    <w:name w:val="endnote text"/>
    <w:basedOn w:val="a"/>
    <w:link w:val="af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43">
    <w:name w:val="Гиперссылка4"/>
    <w:link w:val="af6"/>
    <w:rPr>
      <w:color w:val="0000FF"/>
      <w:u w:val="single"/>
    </w:rPr>
  </w:style>
  <w:style w:type="character" w:styleId="af6">
    <w:name w:val="Hyperlink"/>
    <w:link w:val="43"/>
    <w:rPr>
      <w:color w:val="0000FF"/>
      <w:u w:val="single"/>
    </w:rPr>
  </w:style>
  <w:style w:type="paragraph" w:customStyle="1" w:styleId="Footnote5">
    <w:name w:val="Footnote"/>
    <w:basedOn w:val="a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5">
    <w:name w:val="Основной шрифт абзаца2"/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styleId="af7">
    <w:name w:val="Plain Text"/>
    <w:basedOn w:val="a"/>
    <w:link w:val="af8"/>
    <w:pPr>
      <w:spacing w:after="0" w:line="240" w:lineRule="auto"/>
    </w:pPr>
    <w:rPr>
      <w:rFonts w:ascii="Calibri" w:hAnsi="Calibri"/>
    </w:rPr>
  </w:style>
  <w:style w:type="character" w:customStyle="1" w:styleId="af8">
    <w:name w:val="Текст Знак"/>
    <w:basedOn w:val="1"/>
    <w:link w:val="af7"/>
    <w:rPr>
      <w:rFonts w:ascii="Calibri" w:hAnsi="Calibri"/>
    </w:rPr>
  </w:style>
  <w:style w:type="paragraph" w:customStyle="1" w:styleId="1ff4">
    <w:name w:val="Гиперссылка1"/>
    <w:basedOn w:val="1f2"/>
    <w:link w:val="1ff5"/>
    <w:rPr>
      <w:color w:val="0563C1" w:themeColor="hyperlink"/>
      <w:u w:val="single"/>
    </w:rPr>
  </w:style>
  <w:style w:type="character" w:customStyle="1" w:styleId="1ff5">
    <w:name w:val="Гиперссылка1"/>
    <w:basedOn w:val="1f3"/>
    <w:link w:val="1ff4"/>
    <w:rPr>
      <w:color w:val="0563C1" w:themeColor="hyperlink"/>
      <w:u w:val="singl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9">
    <w:name w:val="annotation subject"/>
    <w:basedOn w:val="a6"/>
    <w:next w:val="a6"/>
    <w:link w:val="afa"/>
    <w:rPr>
      <w:b/>
    </w:rPr>
  </w:style>
  <w:style w:type="character" w:customStyle="1" w:styleId="afa">
    <w:name w:val="Тема примечания Знак"/>
    <w:basedOn w:val="a7"/>
    <w:link w:val="af9"/>
    <w:rPr>
      <w:b/>
      <w:sz w:val="20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afb">
    <w:name w:val="_Нумерация абзацев"/>
    <w:link w:val="afc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_Нумерация абзацев"/>
    <w:link w:val="afb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Pr>
      <w:rFonts w:ascii="Arial" w:hAnsi="Arial"/>
      <w:i/>
    </w:rPr>
  </w:style>
  <w:style w:type="paragraph" w:styleId="afd">
    <w:name w:val="No Spacing"/>
    <w:link w:val="afe"/>
    <w:pPr>
      <w:spacing w:after="0" w:line="240" w:lineRule="auto"/>
    </w:pPr>
  </w:style>
  <w:style w:type="character" w:customStyle="1" w:styleId="afe">
    <w:name w:val="Без интервала Знак"/>
    <w:link w:val="afd"/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f6">
    <w:name w:val="Знак сноски1"/>
    <w:basedOn w:val="1fb"/>
    <w:link w:val="1ff7"/>
    <w:rPr>
      <w:vertAlign w:val="superscript"/>
    </w:rPr>
  </w:style>
  <w:style w:type="character" w:customStyle="1" w:styleId="1ff7">
    <w:name w:val="Знак сноски1"/>
    <w:basedOn w:val="1fd"/>
    <w:link w:val="1ff6"/>
    <w:rPr>
      <w:vertAlign w:val="superscript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b">
    <w:name w:val="Основной шрифт абзаца1"/>
    <w:link w:val="1fd"/>
  </w:style>
  <w:style w:type="character" w:customStyle="1" w:styleId="1fd">
    <w:name w:val="Основной шрифт абзаца1"/>
    <w:link w:val="1fb"/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1"/>
    <w:link w:val="af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5">
    <w:name w:val="table of figures"/>
    <w:basedOn w:val="a"/>
    <w:next w:val="a"/>
    <w:link w:val="aff6"/>
    <w:pPr>
      <w:spacing w:after="0"/>
    </w:pPr>
  </w:style>
  <w:style w:type="character" w:customStyle="1" w:styleId="aff6">
    <w:name w:val="Перечень рисунков Знак"/>
    <w:basedOn w:val="1"/>
    <w:link w:val="aff5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af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1ffc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2b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44">
    <w:name w:val="Plain Table 4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7">
    <w:name w:val="Plain Table 3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1ff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amgov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Заруба Ирина Владимировна</dc:creator>
  <cp:lastModifiedBy>Кудря Василий Николаевич</cp:lastModifiedBy>
  <cp:revision>3</cp:revision>
  <dcterms:created xsi:type="dcterms:W3CDTF">2025-04-13T23:36:00Z</dcterms:created>
  <dcterms:modified xsi:type="dcterms:W3CDTF">2025-04-13T23:39:00Z</dcterms:modified>
</cp:coreProperties>
</file>