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FA" w:rsidRPr="003A2DA7" w:rsidRDefault="002170FA" w:rsidP="002170FA">
      <w:pPr>
        <w:spacing w:line="23" w:lineRule="atLeast"/>
        <w:ind w:firstLine="0"/>
        <w:contextualSpacing/>
        <w:jc w:val="center"/>
        <w:rPr>
          <w:sz w:val="28"/>
          <w:szCs w:val="28"/>
        </w:rPr>
      </w:pPr>
      <w:r w:rsidRPr="003A2DA7">
        <w:rPr>
          <w:sz w:val="28"/>
          <w:szCs w:val="28"/>
        </w:rPr>
        <w:t>Информационная система геопространственного обеспечения государственного управления Камчатского края «Инфраструктура пространственных данных Камчатского края»</w:t>
      </w:r>
    </w:p>
    <w:p w:rsid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  <w:r w:rsidRPr="00A614A7">
        <w:rPr>
          <w:b/>
          <w:sz w:val="32"/>
        </w:rPr>
        <w:t xml:space="preserve">Общее </w:t>
      </w:r>
      <w:r>
        <w:rPr>
          <w:b/>
          <w:sz w:val="32"/>
        </w:rPr>
        <w:t>опи</w:t>
      </w:r>
      <w:r w:rsidRPr="00A614A7">
        <w:rPr>
          <w:b/>
          <w:sz w:val="32"/>
        </w:rPr>
        <w:t>сание</w:t>
      </w:r>
      <w:r w:rsidRPr="002170FA">
        <w:rPr>
          <w:b/>
          <w:sz w:val="32"/>
        </w:rPr>
        <w:t xml:space="preserve"> </w:t>
      </w:r>
      <w:r>
        <w:rPr>
          <w:b/>
          <w:sz w:val="32"/>
        </w:rPr>
        <w:t>Системы</w:t>
      </w:r>
    </w:p>
    <w:p w:rsidR="002170FA" w:rsidRPr="003A2DA7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Default="002170FA" w:rsidP="002170FA">
      <w:pPr>
        <w:rPr>
          <w:lang w:eastAsia="ru-RU"/>
        </w:rPr>
      </w:pPr>
    </w:p>
    <w:p w:rsidR="002170FA" w:rsidRDefault="002170FA" w:rsidP="002170FA">
      <w:pPr>
        <w:rPr>
          <w:lang w:eastAsia="ru-RU"/>
        </w:rPr>
      </w:pPr>
    </w:p>
    <w:p w:rsidR="002170FA" w:rsidRDefault="002170FA" w:rsidP="002170FA">
      <w:pPr>
        <w:rPr>
          <w:lang w:eastAsia="ru-RU"/>
        </w:rPr>
      </w:pPr>
    </w:p>
    <w:p w:rsidR="002170FA" w:rsidRDefault="002170FA" w:rsidP="002170FA">
      <w:pPr>
        <w:rPr>
          <w:lang w:eastAsia="ru-RU"/>
        </w:rPr>
      </w:pPr>
    </w:p>
    <w:p w:rsidR="002170FA" w:rsidRDefault="002170FA" w:rsidP="002170FA">
      <w:pPr>
        <w:rPr>
          <w:lang w:eastAsia="ru-RU"/>
        </w:rPr>
      </w:pPr>
    </w:p>
    <w:p w:rsidR="002170FA" w:rsidRPr="002170FA" w:rsidRDefault="002170FA" w:rsidP="002170FA">
      <w:pPr>
        <w:rPr>
          <w:lang w:eastAsia="ru-RU"/>
        </w:rPr>
      </w:pPr>
    </w:p>
    <w:p w:rsidR="002170FA" w:rsidRPr="003A2DA7" w:rsidRDefault="002170FA" w:rsidP="002170FA">
      <w:pPr>
        <w:pStyle w:val="a7"/>
        <w:ind w:firstLine="0"/>
        <w:jc w:val="center"/>
        <w:rPr>
          <w:sz w:val="36"/>
          <w:szCs w:val="36"/>
        </w:rPr>
      </w:pPr>
    </w:p>
    <w:p w:rsidR="002170FA" w:rsidRPr="003A2DA7" w:rsidRDefault="002170FA" w:rsidP="002170FA">
      <w:pPr>
        <w:rPr>
          <w:sz w:val="36"/>
          <w:szCs w:val="36"/>
        </w:rPr>
      </w:pPr>
    </w:p>
    <w:p w:rsidR="002170FA" w:rsidRPr="003A2DA7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Default="002170FA" w:rsidP="002170FA">
      <w:pPr>
        <w:rPr>
          <w:sz w:val="36"/>
          <w:szCs w:val="36"/>
        </w:rPr>
      </w:pPr>
    </w:p>
    <w:p w:rsidR="002170FA" w:rsidRPr="003A2DA7" w:rsidRDefault="002170FA" w:rsidP="002170FA">
      <w:pPr>
        <w:rPr>
          <w:sz w:val="36"/>
          <w:szCs w:val="36"/>
        </w:rPr>
      </w:pPr>
    </w:p>
    <w:p w:rsidR="0046433C" w:rsidRDefault="002170FA" w:rsidP="002170FA">
      <w:pPr>
        <w:spacing w:line="360" w:lineRule="auto"/>
        <w:ind w:firstLine="0"/>
        <w:jc w:val="center"/>
      </w:pPr>
      <w:r w:rsidRPr="005E1105">
        <w:rPr>
          <w:sz w:val="28"/>
          <w:szCs w:val="28"/>
        </w:rPr>
        <w:t>Петропавловск-Камчатский 2014</w:t>
      </w:r>
      <w:r w:rsidR="0046433C">
        <w:br w:type="page"/>
      </w:r>
    </w:p>
    <w:sdt>
      <w:sdtPr>
        <w:rPr>
          <w:rFonts w:eastAsiaTheme="minorHAnsi" w:cstheme="minorBidi"/>
          <w:bCs w:val="0"/>
          <w:caps w:val="0"/>
          <w:szCs w:val="22"/>
          <w:lang w:eastAsia="en-US"/>
        </w:rPr>
        <w:id w:val="1302115319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C00C5" w:rsidRDefault="004C00C5" w:rsidP="00F2521B">
          <w:pPr>
            <w:pStyle w:val="a7"/>
            <w:ind w:firstLine="0"/>
            <w:jc w:val="center"/>
          </w:pPr>
          <w:r>
            <w:t>Содержание</w:t>
          </w:r>
        </w:p>
        <w:p w:rsidR="002A1EDF" w:rsidRDefault="00346D11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46D11">
            <w:fldChar w:fldCharType="begin"/>
          </w:r>
          <w:r w:rsidR="004C00C5">
            <w:instrText xml:space="preserve"> TOC \o "1-3" \h \z \u </w:instrText>
          </w:r>
          <w:r w:rsidRPr="00346D11">
            <w:fldChar w:fldCharType="separate"/>
          </w:r>
          <w:hyperlink w:anchor="_Toc404940796" w:history="1">
            <w:r w:rsidR="002A1EDF" w:rsidRPr="00106106">
              <w:rPr>
                <w:rStyle w:val="ac"/>
                <w:noProof/>
              </w:rPr>
              <w:t>1.</w:t>
            </w:r>
            <w:r w:rsidR="002A1ED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A1EDF" w:rsidRPr="00106106">
              <w:rPr>
                <w:rStyle w:val="ac"/>
                <w:noProof/>
              </w:rPr>
              <w:t>Введение</w:t>
            </w:r>
            <w:r w:rsidR="002A1EDF">
              <w:rPr>
                <w:noProof/>
                <w:webHidden/>
              </w:rPr>
              <w:tab/>
            </w:r>
            <w:r w:rsidR="002A1EDF">
              <w:rPr>
                <w:noProof/>
                <w:webHidden/>
              </w:rPr>
              <w:fldChar w:fldCharType="begin"/>
            </w:r>
            <w:r w:rsidR="002A1EDF">
              <w:rPr>
                <w:noProof/>
                <w:webHidden/>
              </w:rPr>
              <w:instrText xml:space="preserve"> PAGEREF _Toc404940796 \h </w:instrText>
            </w:r>
            <w:r w:rsidR="002A1EDF">
              <w:rPr>
                <w:noProof/>
                <w:webHidden/>
              </w:rPr>
            </w:r>
            <w:r w:rsidR="002A1EDF">
              <w:rPr>
                <w:noProof/>
                <w:webHidden/>
              </w:rPr>
              <w:fldChar w:fldCharType="separate"/>
            </w:r>
            <w:r w:rsidR="002A1EDF">
              <w:rPr>
                <w:noProof/>
                <w:webHidden/>
              </w:rPr>
              <w:t>3</w:t>
            </w:r>
            <w:r w:rsidR="002A1EDF"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797" w:history="1">
            <w:r w:rsidRPr="00106106">
              <w:rPr>
                <w:rStyle w:val="ac"/>
                <w:rFonts w:eastAsia="MS Gothic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rFonts w:eastAsia="MS Gothic"/>
                <w:noProof/>
              </w:rPr>
              <w:t>Состав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798" w:history="1">
            <w:r w:rsidRPr="00106106">
              <w:rPr>
                <w:rStyle w:val="ac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Характеристики взаимосвязей Системы с внешними системами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799" w:history="1">
            <w:r w:rsidRPr="00106106">
              <w:rPr>
                <w:rStyle w:val="ac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Численность и квалификация персонала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0" w:history="1">
            <w:r w:rsidRPr="00106106">
              <w:rPr>
                <w:rStyle w:val="ac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Надежность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1" w:history="1">
            <w:r w:rsidRPr="00106106">
              <w:rPr>
                <w:rStyle w:val="ac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Защита информации от несанкционированного доступа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2" w:history="1">
            <w:r w:rsidRPr="00106106">
              <w:rPr>
                <w:rStyle w:val="ac"/>
                <w:noProof/>
                <w:snapToGrid w:val="0"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  <w:snapToGrid w:val="0"/>
              </w:rPr>
              <w:t>Общие функции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3" w:history="1">
            <w:r w:rsidRPr="00106106">
              <w:rPr>
                <w:rStyle w:val="ac"/>
                <w:noProof/>
              </w:rPr>
              <w:t>7.1.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Требования к техническому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4" w:history="1">
            <w:r w:rsidRPr="00106106">
              <w:rPr>
                <w:rStyle w:val="ac"/>
                <w:noProof/>
              </w:rPr>
              <w:t>7.2.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Общесистемные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5" w:history="1">
            <w:r w:rsidRPr="00106106">
              <w:rPr>
                <w:rStyle w:val="ac"/>
                <w:noProof/>
              </w:rPr>
              <w:t>7.3.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Сервисные функции при работе с тематическими карт-схемами площадных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6" w:history="1">
            <w:r w:rsidRPr="00106106">
              <w:rPr>
                <w:rStyle w:val="ac"/>
                <w:noProof/>
              </w:rPr>
              <w:t>7.4.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Сервисные функции при работе с карт-схемой точечных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7" w:history="1">
            <w:r w:rsidRPr="00106106">
              <w:rPr>
                <w:rStyle w:val="ac"/>
                <w:noProof/>
              </w:rPr>
              <w:t>7.5.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Сервисные функции при работе с карт-схемой земельных  участков или других площадных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8" w:history="1">
            <w:r w:rsidRPr="00106106">
              <w:rPr>
                <w:rStyle w:val="ac"/>
                <w:noProof/>
              </w:rPr>
              <w:t>7.6.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Сервисные функции при работе с картографическими слоями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09" w:history="1">
            <w:r w:rsidRPr="00106106">
              <w:rPr>
                <w:rStyle w:val="ac"/>
                <w:noProof/>
              </w:rPr>
              <w:t>7.7.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Сервисные функции при работе с базой данных отраслевых показателей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0" w:history="1">
            <w:r w:rsidRPr="00106106">
              <w:rPr>
                <w:rStyle w:val="ac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rFonts w:eastAsia="Arial Unicode MS"/>
                <w:noProof/>
              </w:rPr>
              <w:t>Основные функции подсистем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1" w:history="1">
            <w:r w:rsidRPr="00106106">
              <w:rPr>
                <w:rStyle w:val="ac"/>
                <w:noProof/>
              </w:rPr>
              <w:t>8.1.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«Централизованное хранилище пространственных данных региона»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2" w:history="1">
            <w:r w:rsidRPr="00106106">
              <w:rPr>
                <w:rStyle w:val="ac"/>
                <w:noProof/>
              </w:rPr>
              <w:t>8.2.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«Земельный фонд и имущество»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3" w:history="1">
            <w:r w:rsidRPr="00106106">
              <w:rPr>
                <w:rStyle w:val="ac"/>
                <w:noProof/>
              </w:rPr>
              <w:t>8.3.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«Сельское хозяйство»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4" w:history="1">
            <w:r w:rsidRPr="00106106">
              <w:rPr>
                <w:rStyle w:val="ac"/>
                <w:noProof/>
              </w:rPr>
              <w:t>8.4.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«Рыбное хозяйство»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5" w:history="1">
            <w:r w:rsidRPr="00106106">
              <w:rPr>
                <w:rStyle w:val="ac"/>
                <w:noProof/>
              </w:rPr>
              <w:t>8.5.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«Лесное хозяйство»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6" w:history="1">
            <w:r w:rsidRPr="00106106">
              <w:rPr>
                <w:rStyle w:val="ac"/>
                <w:noProof/>
              </w:rPr>
              <w:t>8.6.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«Строительство»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EDF" w:rsidRDefault="002A1ED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4940817" w:history="1">
            <w:r w:rsidRPr="00106106">
              <w:rPr>
                <w:rStyle w:val="ac"/>
                <w:noProof/>
              </w:rPr>
              <w:t>8.7.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06106">
              <w:rPr>
                <w:rStyle w:val="ac"/>
                <w:noProof/>
              </w:rPr>
              <w:t>Подсистема «Интеграционный портал»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_Toc404940817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0C5" w:rsidRDefault="00346D11">
          <w:r>
            <w:rPr>
              <w:b/>
              <w:bCs/>
            </w:rPr>
            <w:fldChar w:fldCharType="end"/>
          </w:r>
        </w:p>
      </w:sdtContent>
    </w:sdt>
    <w:p w:rsidR="00840FF6" w:rsidRPr="004C00C5" w:rsidRDefault="00840FF6">
      <w:pPr>
        <w:spacing w:after="200" w:line="276" w:lineRule="auto"/>
        <w:jc w:val="left"/>
        <w:rPr>
          <w:rFonts w:eastAsiaTheme="majorEastAsia" w:cstheme="majorBidi"/>
          <w:bCs/>
          <w:caps/>
          <w:szCs w:val="28"/>
        </w:rPr>
      </w:pPr>
      <w:r w:rsidRPr="004C00C5">
        <w:rPr>
          <w:rFonts w:eastAsiaTheme="majorEastAsia" w:cstheme="majorBidi"/>
          <w:bCs/>
          <w:caps/>
          <w:szCs w:val="28"/>
        </w:rPr>
        <w:br w:type="page"/>
      </w:r>
    </w:p>
    <w:p w:rsidR="00BE5893" w:rsidRDefault="00E3221D" w:rsidP="00F2521B">
      <w:pPr>
        <w:pStyle w:val="10"/>
        <w:numPr>
          <w:ilvl w:val="0"/>
          <w:numId w:val="2"/>
        </w:numPr>
        <w:ind w:left="0" w:firstLine="0"/>
      </w:pPr>
      <w:bookmarkStart w:id="0" w:name="_Toc404940796"/>
      <w:r>
        <w:lastRenderedPageBreak/>
        <w:t>Введение</w:t>
      </w:r>
      <w:bookmarkEnd w:id="0"/>
    </w:p>
    <w:p w:rsidR="00CA66B5" w:rsidRDefault="009039D9" w:rsidP="009039D9">
      <w:pPr>
        <w:ind w:firstLine="708"/>
        <w:rPr>
          <w:szCs w:val="28"/>
        </w:rPr>
      </w:pPr>
      <w:r w:rsidRPr="002332D2">
        <w:t>Информационная система геопространственного обеспечения государственного управления Камчатского края «Инфраструктура пространственных данных Камчатского края»</w:t>
      </w:r>
      <w:r w:rsidR="006F0440" w:rsidRPr="002332D2">
        <w:t xml:space="preserve"> далее Система, </w:t>
      </w:r>
      <w:r w:rsidR="00CA66B5" w:rsidRPr="002332D2">
        <w:t xml:space="preserve">предназначена </w:t>
      </w:r>
      <w:proofErr w:type="gramStart"/>
      <w:r w:rsidR="00CA66B5" w:rsidRPr="002332D2">
        <w:t>для</w:t>
      </w:r>
      <w:proofErr w:type="gramEnd"/>
      <w:r w:rsidR="00CA66B5">
        <w:rPr>
          <w:szCs w:val="28"/>
        </w:rPr>
        <w:t>:</w:t>
      </w:r>
    </w:p>
    <w:p w:rsidR="009039D9" w:rsidRPr="00643EC5" w:rsidRDefault="009039D9" w:rsidP="00643EC5">
      <w:pPr>
        <w:pStyle w:val="aa"/>
        <w:numPr>
          <w:ilvl w:val="0"/>
          <w:numId w:val="5"/>
        </w:numPr>
        <w:rPr>
          <w:rFonts w:eastAsia="MS Gothic"/>
        </w:rPr>
      </w:pPr>
      <w:r w:rsidRPr="00643EC5">
        <w:rPr>
          <w:szCs w:val="28"/>
        </w:rPr>
        <w:t>информационного и научно-аналитического</w:t>
      </w:r>
      <w:r w:rsidR="00E3221D" w:rsidRPr="00643EC5">
        <w:rPr>
          <w:szCs w:val="28"/>
        </w:rPr>
        <w:t xml:space="preserve"> обеспечения </w:t>
      </w:r>
      <w:r w:rsidR="00CA66B5" w:rsidRPr="00643EC5">
        <w:rPr>
          <w:szCs w:val="28"/>
        </w:rPr>
        <w:t xml:space="preserve">и </w:t>
      </w:r>
      <w:r w:rsidR="00E3221D" w:rsidRPr="00643EC5">
        <w:rPr>
          <w:szCs w:val="28"/>
        </w:rPr>
        <w:t xml:space="preserve">решения задач, </w:t>
      </w:r>
      <w:r w:rsidR="00E3221D" w:rsidRPr="00643EC5">
        <w:rPr>
          <w:rFonts w:eastAsia="MS Gothic"/>
        </w:rPr>
        <w:t>поставленных Губернатором и Правительством Камчатского края, в том числе для осуществления мониторинга, анализа и контроля:</w:t>
      </w:r>
    </w:p>
    <w:p w:rsidR="00E3221D" w:rsidRPr="00643EC5" w:rsidRDefault="00E3221D" w:rsidP="006F06B5">
      <w:pPr>
        <w:keepNext/>
        <w:widowControl w:val="0"/>
        <w:numPr>
          <w:ilvl w:val="0"/>
          <w:numId w:val="29"/>
        </w:numPr>
        <w:tabs>
          <w:tab w:val="left" w:pos="1276"/>
        </w:tabs>
        <w:ind w:left="1276"/>
        <w:rPr>
          <w:rFonts w:eastAsia="Calibri"/>
        </w:rPr>
      </w:pPr>
      <w:r w:rsidRPr="00643EC5">
        <w:rPr>
          <w:rFonts w:eastAsia="Calibri"/>
        </w:rPr>
        <w:t>процессов, происходящих в следующих базовых секторах экономики Камчатского края и социальной сфере:</w:t>
      </w:r>
      <w:r w:rsidR="00643EC5" w:rsidRPr="00643EC5">
        <w:rPr>
          <w:rFonts w:eastAsia="Calibri"/>
        </w:rPr>
        <w:t xml:space="preserve"> </w:t>
      </w:r>
      <w:r w:rsidRPr="00643EC5">
        <w:rPr>
          <w:rFonts w:eastAsia="Calibri"/>
        </w:rPr>
        <w:t>управление земельными и имущественными отношениями;</w:t>
      </w:r>
      <w:r w:rsidR="00643EC5" w:rsidRPr="00643EC5">
        <w:rPr>
          <w:rFonts w:eastAsia="Calibri"/>
        </w:rPr>
        <w:t xml:space="preserve"> </w:t>
      </w:r>
      <w:r w:rsidRPr="00643EC5">
        <w:rPr>
          <w:rFonts w:eastAsia="Calibri"/>
        </w:rPr>
        <w:t>рыбопромышленный комплекс;</w:t>
      </w:r>
      <w:r w:rsidR="00643EC5" w:rsidRPr="00643EC5">
        <w:rPr>
          <w:rFonts w:eastAsia="Calibri"/>
        </w:rPr>
        <w:t xml:space="preserve"> </w:t>
      </w:r>
      <w:r w:rsidRPr="00643EC5">
        <w:rPr>
          <w:rFonts w:eastAsia="Calibri"/>
        </w:rPr>
        <w:t>лесной комплекс;</w:t>
      </w:r>
      <w:r w:rsidR="00643EC5" w:rsidRPr="00643EC5">
        <w:rPr>
          <w:rFonts w:eastAsia="Calibri"/>
        </w:rPr>
        <w:t xml:space="preserve"> </w:t>
      </w:r>
      <w:r w:rsidRPr="00643EC5">
        <w:rPr>
          <w:rFonts w:eastAsia="Calibri"/>
        </w:rPr>
        <w:t>сельскохозяйственный комплекс</w:t>
      </w:r>
      <w:r w:rsidR="00643EC5" w:rsidRPr="00643EC5">
        <w:rPr>
          <w:rFonts w:eastAsia="Calibri"/>
        </w:rPr>
        <w:t xml:space="preserve">; </w:t>
      </w:r>
      <w:r w:rsidRPr="00643EC5">
        <w:rPr>
          <w:rFonts w:eastAsia="Calibri"/>
        </w:rPr>
        <w:t>строительный комплекс.</w:t>
      </w:r>
    </w:p>
    <w:p w:rsidR="00E3221D" w:rsidRDefault="00E3221D" w:rsidP="006F06B5">
      <w:pPr>
        <w:keepNext/>
        <w:widowControl w:val="0"/>
        <w:numPr>
          <w:ilvl w:val="0"/>
          <w:numId w:val="29"/>
        </w:numPr>
        <w:tabs>
          <w:tab w:val="left" w:pos="1276"/>
        </w:tabs>
        <w:ind w:left="1276"/>
        <w:rPr>
          <w:rFonts w:eastAsia="Calibri"/>
        </w:rPr>
      </w:pPr>
      <w:r w:rsidRPr="00691DA1">
        <w:rPr>
          <w:rFonts w:eastAsia="Calibri"/>
        </w:rPr>
        <w:t>исполнения, принятых Губернатором и Правительством Камчатского края, решений</w:t>
      </w:r>
      <w:r>
        <w:rPr>
          <w:rFonts w:eastAsia="Calibri"/>
        </w:rPr>
        <w:t xml:space="preserve"> в социально-экономической </w:t>
      </w:r>
      <w:r w:rsidRPr="00691DA1">
        <w:rPr>
          <w:rFonts w:eastAsia="Calibri"/>
        </w:rPr>
        <w:t>сфере, а также сферах природопользования и  окружающей среды Камчатского края;</w:t>
      </w:r>
    </w:p>
    <w:p w:rsidR="00E3221D" w:rsidRDefault="00E3221D" w:rsidP="006F06B5">
      <w:pPr>
        <w:keepNext/>
        <w:widowControl w:val="0"/>
        <w:numPr>
          <w:ilvl w:val="0"/>
          <w:numId w:val="29"/>
        </w:numPr>
        <w:tabs>
          <w:tab w:val="left" w:pos="1276"/>
        </w:tabs>
        <w:ind w:left="1276"/>
        <w:rPr>
          <w:rFonts w:eastAsia="Calibri"/>
        </w:rPr>
      </w:pPr>
      <w:r w:rsidRPr="00691DA1">
        <w:rPr>
          <w:rFonts w:eastAsia="Calibri"/>
        </w:rPr>
        <w:t>реализации программ и проектов по основным направлениям деятельности Правительства Камчатского края;</w:t>
      </w:r>
    </w:p>
    <w:p w:rsidR="00E3221D" w:rsidRDefault="00E3221D" w:rsidP="006F06B5">
      <w:pPr>
        <w:keepNext/>
        <w:widowControl w:val="0"/>
        <w:numPr>
          <w:ilvl w:val="0"/>
          <w:numId w:val="29"/>
        </w:numPr>
        <w:tabs>
          <w:tab w:val="left" w:pos="1276"/>
        </w:tabs>
        <w:ind w:left="1276"/>
        <w:rPr>
          <w:rFonts w:eastAsia="Calibri"/>
        </w:rPr>
      </w:pPr>
      <w:r w:rsidRPr="00691DA1">
        <w:rPr>
          <w:rFonts w:eastAsia="Calibri"/>
        </w:rPr>
        <w:t>эффективности деятельности органов государственной исполнительной власти Камчатского края.</w:t>
      </w:r>
    </w:p>
    <w:p w:rsidR="00643EC5" w:rsidRDefault="00643EC5" w:rsidP="00643EC5">
      <w:pPr>
        <w:pStyle w:val="aa"/>
        <w:numPr>
          <w:ilvl w:val="0"/>
          <w:numId w:val="5"/>
        </w:numPr>
        <w:rPr>
          <w:rFonts w:eastAsia="MS Gothic"/>
        </w:rPr>
      </w:pPr>
      <w:r>
        <w:rPr>
          <w:rFonts w:eastAsia="MS Gothic"/>
        </w:rPr>
        <w:t>и</w:t>
      </w:r>
      <w:r w:rsidRPr="00643EC5">
        <w:rPr>
          <w:rFonts w:eastAsia="MS Gothic"/>
        </w:rPr>
        <w:t>нформационн</w:t>
      </w:r>
      <w:r>
        <w:rPr>
          <w:rFonts w:eastAsia="MS Gothic"/>
        </w:rPr>
        <w:t xml:space="preserve">ой </w:t>
      </w:r>
      <w:r w:rsidRPr="00643EC5">
        <w:rPr>
          <w:rFonts w:eastAsia="MS Gothic"/>
        </w:rPr>
        <w:t xml:space="preserve"> и научно-аналитическ</w:t>
      </w:r>
      <w:r>
        <w:rPr>
          <w:rFonts w:eastAsia="MS Gothic"/>
        </w:rPr>
        <w:t xml:space="preserve">ой </w:t>
      </w:r>
      <w:r w:rsidRPr="00643EC5">
        <w:rPr>
          <w:rFonts w:eastAsia="MS Gothic"/>
        </w:rPr>
        <w:t>поддержк</w:t>
      </w:r>
      <w:r>
        <w:rPr>
          <w:rFonts w:eastAsia="MS Gothic"/>
        </w:rPr>
        <w:t xml:space="preserve">и </w:t>
      </w:r>
      <w:r w:rsidRPr="00643EC5">
        <w:rPr>
          <w:rFonts w:eastAsia="MS Gothic"/>
        </w:rPr>
        <w:t>принятия управленческих решений, связанных с развитием в социально-экономической сфере, а также сферах природопользования и  окружающей среды Камчатского края</w:t>
      </w:r>
      <w:r>
        <w:rPr>
          <w:rFonts w:eastAsia="MS Gothic"/>
        </w:rPr>
        <w:t>;</w:t>
      </w:r>
    </w:p>
    <w:p w:rsidR="00643EC5" w:rsidRDefault="00643EC5" w:rsidP="00643EC5">
      <w:pPr>
        <w:pStyle w:val="aa"/>
        <w:numPr>
          <w:ilvl w:val="0"/>
          <w:numId w:val="5"/>
        </w:numPr>
        <w:rPr>
          <w:rFonts w:eastAsia="MS Gothic"/>
        </w:rPr>
      </w:pPr>
      <w:r>
        <w:rPr>
          <w:rFonts w:eastAsia="MS Gothic"/>
        </w:rPr>
        <w:t>ф</w:t>
      </w:r>
      <w:r w:rsidRPr="001A3915">
        <w:rPr>
          <w:rFonts w:eastAsia="MS Gothic"/>
        </w:rPr>
        <w:t>ормировани</w:t>
      </w:r>
      <w:r>
        <w:rPr>
          <w:rFonts w:eastAsia="MS Gothic"/>
        </w:rPr>
        <w:t>я</w:t>
      </w:r>
      <w:r w:rsidRPr="001A3915">
        <w:rPr>
          <w:rFonts w:eastAsia="MS Gothic"/>
        </w:rPr>
        <w:t xml:space="preserve"> единого геоинформационного пространства данных для органов государственной власти Камчатского края</w:t>
      </w:r>
      <w:r>
        <w:rPr>
          <w:rFonts w:eastAsia="MS Gothic"/>
        </w:rPr>
        <w:t>;</w:t>
      </w:r>
    </w:p>
    <w:p w:rsidR="00643EC5" w:rsidRDefault="00643EC5" w:rsidP="00643EC5">
      <w:pPr>
        <w:pStyle w:val="aa"/>
        <w:numPr>
          <w:ilvl w:val="0"/>
          <w:numId w:val="5"/>
        </w:numPr>
        <w:rPr>
          <w:rFonts w:eastAsia="MS Gothic"/>
        </w:rPr>
      </w:pPr>
      <w:bookmarkStart w:id="1" w:name="_Toc390807805"/>
      <w:r>
        <w:rPr>
          <w:rFonts w:eastAsia="MS Gothic"/>
        </w:rPr>
        <w:t>обеспечения</w:t>
      </w:r>
      <w:r w:rsidRPr="001A3915">
        <w:rPr>
          <w:rFonts w:eastAsia="MS Gothic"/>
        </w:rPr>
        <w:t xml:space="preserve"> доступа субъектов информационных отношений к информации о деятельности органов государственной власти Камчатского края</w:t>
      </w:r>
      <w:bookmarkEnd w:id="1"/>
      <w:r>
        <w:rPr>
          <w:rFonts w:eastAsia="MS Gothic"/>
        </w:rPr>
        <w:t>;</w:t>
      </w:r>
    </w:p>
    <w:p w:rsidR="00643EC5" w:rsidRDefault="00643EC5" w:rsidP="00643EC5">
      <w:pPr>
        <w:pStyle w:val="aa"/>
        <w:numPr>
          <w:ilvl w:val="0"/>
          <w:numId w:val="5"/>
        </w:numPr>
        <w:rPr>
          <w:rFonts w:eastAsia="MS Gothic"/>
        </w:rPr>
      </w:pPr>
      <w:r>
        <w:rPr>
          <w:rFonts w:eastAsia="MS Gothic"/>
        </w:rPr>
        <w:t>решения</w:t>
      </w:r>
      <w:r w:rsidRPr="001A3915">
        <w:rPr>
          <w:rFonts w:eastAsia="MS Gothic"/>
        </w:rPr>
        <w:t xml:space="preserve"> задач, связанных с накоплением, обработкой, согласованным хранением, предоставлением, распространением и использованием информации, в том числе интеграции предметных баз данных и комплексного представления отраслевой информации, характеризующей социально-экономическую сферу, а также сферу природопользования и окружающей среды Камчатского края на единой программно-технологической и организационно-правовой основе</w:t>
      </w:r>
      <w:r>
        <w:rPr>
          <w:rFonts w:eastAsia="MS Gothic"/>
        </w:rPr>
        <w:t>.</w:t>
      </w:r>
    </w:p>
    <w:p w:rsidR="00643EC5" w:rsidRPr="00643EC5" w:rsidRDefault="00643EC5" w:rsidP="00643EC5">
      <w:pPr>
        <w:pStyle w:val="aa"/>
        <w:rPr>
          <w:rFonts w:eastAsia="MS Gothic"/>
        </w:rPr>
      </w:pPr>
    </w:p>
    <w:p w:rsidR="00E3221D" w:rsidRDefault="00643EC5" w:rsidP="00643EC5">
      <w:pPr>
        <w:rPr>
          <w:rFonts w:eastAsia="MS Gothic"/>
        </w:rPr>
      </w:pPr>
      <w:r>
        <w:rPr>
          <w:szCs w:val="28"/>
        </w:rPr>
        <w:t xml:space="preserve">Целью создания системы является </w:t>
      </w:r>
      <w:r>
        <w:rPr>
          <w:rFonts w:eastAsia="MS Gothic"/>
        </w:rPr>
        <w:t>п</w:t>
      </w:r>
      <w:r w:rsidRPr="001A3915">
        <w:rPr>
          <w:rFonts w:eastAsia="MS Gothic"/>
        </w:rPr>
        <w:t>овышение эффективности управления социально-экономическим развитием</w:t>
      </w:r>
      <w:r>
        <w:rPr>
          <w:rFonts w:eastAsia="MS Gothic"/>
        </w:rPr>
        <w:t xml:space="preserve"> </w:t>
      </w:r>
      <w:r w:rsidRPr="001A3915">
        <w:rPr>
          <w:rFonts w:eastAsia="MS Gothic"/>
        </w:rPr>
        <w:t>Камчатского края</w:t>
      </w:r>
      <w:r>
        <w:rPr>
          <w:rFonts w:eastAsia="MS Gothic"/>
        </w:rPr>
        <w:t>, у</w:t>
      </w:r>
      <w:r w:rsidRPr="001A3915">
        <w:rPr>
          <w:rFonts w:eastAsia="MS Gothic"/>
        </w:rPr>
        <w:t>лучшение качества государственного управления в органах государственной исполнительной власти Камчатского края</w:t>
      </w:r>
      <w:r>
        <w:rPr>
          <w:rFonts w:eastAsia="MS Gothic"/>
        </w:rPr>
        <w:t xml:space="preserve"> и с</w:t>
      </w:r>
      <w:r w:rsidRPr="001A3915">
        <w:rPr>
          <w:rFonts w:eastAsia="MS Gothic"/>
        </w:rPr>
        <w:t>оздание условий для развития информационно-телекоммуникационной инфраструктуры, отвечающей современным требованиям и обеспечивающей удовлетворение потребностей в информации и в информационном взаимодействии органов исполнительной власти Камчатского края и населения</w:t>
      </w:r>
      <w:r>
        <w:rPr>
          <w:rFonts w:eastAsia="MS Gothic"/>
        </w:rPr>
        <w:t>.</w:t>
      </w:r>
    </w:p>
    <w:p w:rsidR="009A49F4" w:rsidRDefault="009A49F4" w:rsidP="00643EC5">
      <w:pPr>
        <w:rPr>
          <w:rFonts w:eastAsia="MS Gothic"/>
        </w:rPr>
      </w:pPr>
      <w:r>
        <w:rPr>
          <w:rFonts w:eastAsia="MS Gothic"/>
        </w:rPr>
        <w:t>Далее в тексте будут использоваться следующие сокращения:</w:t>
      </w:r>
    </w:p>
    <w:p w:rsidR="009A49F4" w:rsidRDefault="009A49F4" w:rsidP="00AF0BE1">
      <w:pPr>
        <w:pStyle w:val="aa"/>
        <w:numPr>
          <w:ilvl w:val="0"/>
          <w:numId w:val="33"/>
        </w:numPr>
        <w:ind w:left="709"/>
      </w:pPr>
      <w:r w:rsidRPr="00C41903">
        <w:t>ДЗЗ</w:t>
      </w:r>
      <w:r>
        <w:t xml:space="preserve"> – д</w:t>
      </w:r>
      <w:r w:rsidRPr="00C41903">
        <w:t>истанционное зондирование Земли из космоса</w:t>
      </w:r>
      <w:r w:rsidR="00AF0BE1">
        <w:t>;</w:t>
      </w:r>
    </w:p>
    <w:p w:rsidR="00AF0BE1" w:rsidRDefault="00AF0BE1" w:rsidP="00AF0BE1">
      <w:pPr>
        <w:pStyle w:val="aa"/>
        <w:numPr>
          <w:ilvl w:val="0"/>
          <w:numId w:val="33"/>
        </w:numPr>
        <w:ind w:left="709"/>
      </w:pPr>
      <w:r w:rsidRPr="0039345E">
        <w:t>ПД</w:t>
      </w:r>
      <w:r>
        <w:t xml:space="preserve"> – </w:t>
      </w:r>
      <w:r w:rsidRPr="00654C42">
        <w:rPr>
          <w:szCs w:val="28"/>
        </w:rPr>
        <w:t>Совокупность данных о пространственных объектах, включающая описание их местоположения и наиболее характерных свойств</w:t>
      </w:r>
      <w:r>
        <w:rPr>
          <w:szCs w:val="28"/>
        </w:rPr>
        <w:t>;</w:t>
      </w:r>
    </w:p>
    <w:p w:rsidR="009A49F4" w:rsidRDefault="009A49F4" w:rsidP="009A49F4">
      <w:pPr>
        <w:pStyle w:val="aa"/>
        <w:numPr>
          <w:ilvl w:val="0"/>
          <w:numId w:val="33"/>
        </w:numPr>
        <w:ind w:left="709"/>
      </w:pPr>
      <w:r w:rsidRPr="007E0E21">
        <w:t>OG</w:t>
      </w:r>
      <w:proofErr w:type="gramStart"/>
      <w:r w:rsidRPr="007E0E21">
        <w:t>С</w:t>
      </w:r>
      <w:proofErr w:type="gramEnd"/>
      <w:r w:rsidR="00AF0BE1">
        <w:t xml:space="preserve"> – </w:t>
      </w:r>
      <w:r w:rsidR="00AF0BE1" w:rsidRPr="002E4DC7">
        <w:t xml:space="preserve">(англ. </w:t>
      </w:r>
      <w:proofErr w:type="spellStart"/>
      <w:r w:rsidR="00AF0BE1" w:rsidRPr="002E4DC7">
        <w:t>Open</w:t>
      </w:r>
      <w:proofErr w:type="spellEnd"/>
      <w:r w:rsidR="00AF0BE1" w:rsidRPr="002E4DC7">
        <w:t xml:space="preserve"> </w:t>
      </w:r>
      <w:proofErr w:type="spellStart"/>
      <w:r w:rsidR="00AF0BE1" w:rsidRPr="002E4DC7">
        <w:t>Geospatial</w:t>
      </w:r>
      <w:proofErr w:type="spellEnd"/>
      <w:r w:rsidR="00AF0BE1" w:rsidRPr="002E4DC7">
        <w:t xml:space="preserve"> </w:t>
      </w:r>
      <w:proofErr w:type="spellStart"/>
      <w:r w:rsidR="00AF0BE1" w:rsidRPr="002E4DC7">
        <w:t>Consortium</w:t>
      </w:r>
      <w:proofErr w:type="spellEnd"/>
      <w:r w:rsidR="00AF0BE1" w:rsidRPr="002E4DC7">
        <w:t>) Международная некоммерческая организация, разрабатывающая общие принципы и стандарты в области разработки геопространственных сервисов</w:t>
      </w:r>
      <w:r w:rsidR="00AF0BE1">
        <w:t>;</w:t>
      </w:r>
    </w:p>
    <w:p w:rsidR="009A49F4" w:rsidRDefault="009A49F4" w:rsidP="009A49F4">
      <w:pPr>
        <w:pStyle w:val="aa"/>
        <w:numPr>
          <w:ilvl w:val="0"/>
          <w:numId w:val="33"/>
        </w:numPr>
        <w:ind w:left="709"/>
      </w:pPr>
      <w:r w:rsidRPr="007E0E21">
        <w:t>API</w:t>
      </w:r>
      <w:r w:rsidR="00AF0BE1">
        <w:t xml:space="preserve"> – </w:t>
      </w:r>
      <w:r w:rsidR="00AF0BE1" w:rsidRPr="002E4DC7">
        <w:t xml:space="preserve">(англ. </w:t>
      </w:r>
      <w:proofErr w:type="spellStart"/>
      <w:r w:rsidR="00AF0BE1" w:rsidRPr="002E4DC7">
        <w:t>Application</w:t>
      </w:r>
      <w:proofErr w:type="spellEnd"/>
      <w:r w:rsidR="00AF0BE1" w:rsidRPr="002E4DC7">
        <w:t xml:space="preserve"> </w:t>
      </w:r>
      <w:proofErr w:type="spellStart"/>
      <w:r w:rsidR="00AF0BE1" w:rsidRPr="002E4DC7">
        <w:t>Programming</w:t>
      </w:r>
      <w:proofErr w:type="spellEnd"/>
      <w:r w:rsidR="00AF0BE1" w:rsidRPr="002E4DC7">
        <w:t xml:space="preserve"> </w:t>
      </w:r>
      <w:proofErr w:type="spellStart"/>
      <w:r w:rsidR="00AF0BE1" w:rsidRPr="002E4DC7">
        <w:t>Interface</w:t>
      </w:r>
      <w:proofErr w:type="spellEnd"/>
      <w:r w:rsidR="00AF0BE1" w:rsidRPr="002E4DC7">
        <w:t>, или интерфейс программирования приложений) – набор готовых классов, процедур, функций, структур и констант, предоставляемых приложением (библиотекой, сервисом) для использования во внешних программных продуктах</w:t>
      </w:r>
      <w:r w:rsidR="00AF0BE1">
        <w:t>;</w:t>
      </w:r>
    </w:p>
    <w:p w:rsidR="00AF0BE1" w:rsidRDefault="009A49F4" w:rsidP="009A49F4">
      <w:pPr>
        <w:pStyle w:val="aa"/>
        <w:numPr>
          <w:ilvl w:val="0"/>
          <w:numId w:val="33"/>
        </w:numPr>
        <w:ind w:left="709"/>
      </w:pPr>
      <w:r w:rsidRPr="007E0E21">
        <w:lastRenderedPageBreak/>
        <w:t>SOAP</w:t>
      </w:r>
      <w:r w:rsidR="00AF0BE1">
        <w:t xml:space="preserve"> – </w:t>
      </w:r>
      <w:r w:rsidR="00AF0BE1" w:rsidRPr="002E4DC7">
        <w:t xml:space="preserve">(англ. </w:t>
      </w:r>
      <w:proofErr w:type="spellStart"/>
      <w:r w:rsidR="00AF0BE1" w:rsidRPr="002E4DC7">
        <w:t>Simple</w:t>
      </w:r>
      <w:proofErr w:type="spellEnd"/>
      <w:r w:rsidR="00AF0BE1" w:rsidRPr="002E4DC7">
        <w:t xml:space="preserve"> </w:t>
      </w:r>
      <w:proofErr w:type="spellStart"/>
      <w:r w:rsidR="00AF0BE1" w:rsidRPr="002E4DC7">
        <w:t>Object</w:t>
      </w:r>
      <w:proofErr w:type="spellEnd"/>
      <w:r w:rsidR="00AF0BE1" w:rsidRPr="002E4DC7">
        <w:t xml:space="preserve"> </w:t>
      </w:r>
      <w:proofErr w:type="spellStart"/>
      <w:r w:rsidR="00AF0BE1" w:rsidRPr="002E4DC7">
        <w:t>Access</w:t>
      </w:r>
      <w:proofErr w:type="spellEnd"/>
      <w:r w:rsidR="00AF0BE1" w:rsidRPr="002E4DC7">
        <w:t xml:space="preserve"> </w:t>
      </w:r>
      <w:proofErr w:type="spellStart"/>
      <w:r w:rsidR="00AF0BE1" w:rsidRPr="002E4DC7">
        <w:t>Protocol</w:t>
      </w:r>
      <w:proofErr w:type="spellEnd"/>
      <w:r w:rsidR="00AF0BE1" w:rsidRPr="002E4DC7">
        <w:t>, или простой протокол доступа к объектам; вплоть до спецификации 1.2) – протокол обмена структурированными сообщениями в распределённой вычислительной среде</w:t>
      </w:r>
      <w:r w:rsidR="00AF0BE1">
        <w:t xml:space="preserve">; </w:t>
      </w:r>
    </w:p>
    <w:p w:rsidR="009A49F4" w:rsidRPr="009A49F4" w:rsidRDefault="009A49F4" w:rsidP="009A49F4">
      <w:pPr>
        <w:pStyle w:val="aa"/>
        <w:numPr>
          <w:ilvl w:val="0"/>
          <w:numId w:val="33"/>
        </w:numPr>
        <w:ind w:left="709"/>
        <w:rPr>
          <w:rFonts w:eastAsia="Arial Unicode MS"/>
        </w:rPr>
      </w:pPr>
      <w:r w:rsidRPr="009A49F4">
        <w:rPr>
          <w:rFonts w:eastAsia="Arial Unicode MS"/>
        </w:rPr>
        <w:t>СУБД</w:t>
      </w:r>
      <w:r w:rsidR="00AF0BE1">
        <w:rPr>
          <w:rFonts w:eastAsia="Arial Unicode MS"/>
        </w:rPr>
        <w:t xml:space="preserve"> – </w:t>
      </w:r>
      <w:r w:rsidR="00AF0BE1">
        <w:t>с</w:t>
      </w:r>
      <w:r w:rsidR="00AF0BE1" w:rsidRPr="00C41903">
        <w:t>истема управления базой данных</w:t>
      </w:r>
      <w:r w:rsidR="00AF0BE1">
        <w:t>;</w:t>
      </w:r>
    </w:p>
    <w:p w:rsidR="009A49F4" w:rsidRPr="009A49F4" w:rsidRDefault="009A49F4" w:rsidP="009A49F4">
      <w:pPr>
        <w:pStyle w:val="aa"/>
        <w:numPr>
          <w:ilvl w:val="0"/>
          <w:numId w:val="33"/>
        </w:numPr>
        <w:ind w:left="709"/>
        <w:rPr>
          <w:szCs w:val="28"/>
        </w:rPr>
      </w:pPr>
      <w:r w:rsidRPr="009A49F4">
        <w:rPr>
          <w:szCs w:val="28"/>
        </w:rPr>
        <w:t>ИС</w:t>
      </w:r>
      <w:r w:rsidR="00AF0BE1">
        <w:rPr>
          <w:szCs w:val="28"/>
        </w:rPr>
        <w:t xml:space="preserve"> – </w:t>
      </w:r>
      <w:r w:rsidR="000E2D6F">
        <w:rPr>
          <w:szCs w:val="28"/>
        </w:rPr>
        <w:t>информационная система;</w:t>
      </w:r>
    </w:p>
    <w:p w:rsidR="009A49F4" w:rsidRDefault="009A49F4" w:rsidP="009A49F4">
      <w:pPr>
        <w:pStyle w:val="aa"/>
        <w:numPr>
          <w:ilvl w:val="0"/>
          <w:numId w:val="33"/>
        </w:numPr>
        <w:ind w:left="709"/>
      </w:pPr>
      <w:r>
        <w:t>ПО</w:t>
      </w:r>
      <w:r w:rsidR="00AF0BE1">
        <w:t xml:space="preserve"> – п</w:t>
      </w:r>
      <w:r w:rsidR="00AF0BE1" w:rsidRPr="00C41903">
        <w:t>рограммное обеспечение</w:t>
      </w:r>
      <w:r w:rsidR="00AF0BE1">
        <w:t>;</w:t>
      </w:r>
    </w:p>
    <w:p w:rsidR="009A49F4" w:rsidRDefault="009A49F4" w:rsidP="009A49F4">
      <w:pPr>
        <w:pStyle w:val="aa"/>
        <w:numPr>
          <w:ilvl w:val="0"/>
          <w:numId w:val="33"/>
        </w:numPr>
        <w:ind w:left="709"/>
      </w:pPr>
      <w:r w:rsidRPr="00C41903">
        <w:t>ОС</w:t>
      </w:r>
      <w:r w:rsidR="00AF0BE1">
        <w:t xml:space="preserve"> – </w:t>
      </w:r>
      <w:r w:rsidR="000E2D6F">
        <w:t xml:space="preserve">операционная система; </w:t>
      </w:r>
    </w:p>
    <w:p w:rsidR="009A49F4" w:rsidRDefault="009A49F4" w:rsidP="009A49F4">
      <w:pPr>
        <w:pStyle w:val="aa"/>
        <w:numPr>
          <w:ilvl w:val="0"/>
          <w:numId w:val="33"/>
        </w:numPr>
        <w:ind w:left="709"/>
      </w:pPr>
      <w:r>
        <w:t>МО</w:t>
      </w:r>
      <w:r w:rsidR="00C236DF">
        <w:t xml:space="preserve"> – м</w:t>
      </w:r>
      <w:r w:rsidR="00C236DF" w:rsidRPr="00C236DF">
        <w:t xml:space="preserve">униципальные образования Камчатского края: Алеутский, </w:t>
      </w:r>
      <w:proofErr w:type="spellStart"/>
      <w:r w:rsidR="00C236DF" w:rsidRPr="00C236DF">
        <w:t>Быстринский</w:t>
      </w:r>
      <w:proofErr w:type="spellEnd"/>
      <w:r w:rsidR="00C236DF" w:rsidRPr="00C236DF">
        <w:t xml:space="preserve">, </w:t>
      </w:r>
      <w:proofErr w:type="spellStart"/>
      <w:r w:rsidR="00C236DF" w:rsidRPr="00C236DF">
        <w:t>Елизовский</w:t>
      </w:r>
      <w:proofErr w:type="spellEnd"/>
      <w:r w:rsidR="00C236DF" w:rsidRPr="00C236DF">
        <w:t xml:space="preserve">,  </w:t>
      </w:r>
      <w:proofErr w:type="spellStart"/>
      <w:r w:rsidR="00C236DF" w:rsidRPr="00C236DF">
        <w:t>Мильковский</w:t>
      </w:r>
      <w:proofErr w:type="spellEnd"/>
      <w:r w:rsidR="00C236DF" w:rsidRPr="00C236DF">
        <w:t xml:space="preserve">,  Соболевский,  </w:t>
      </w:r>
      <w:proofErr w:type="spellStart"/>
      <w:r w:rsidR="00C236DF" w:rsidRPr="00C236DF">
        <w:t>Усть-Большерецкий</w:t>
      </w:r>
      <w:proofErr w:type="spellEnd"/>
      <w:r w:rsidR="00C236DF" w:rsidRPr="00C236DF">
        <w:t xml:space="preserve">, </w:t>
      </w:r>
      <w:proofErr w:type="spellStart"/>
      <w:r w:rsidR="00C236DF" w:rsidRPr="00C236DF">
        <w:t>Усть-Камчатский</w:t>
      </w:r>
      <w:proofErr w:type="spellEnd"/>
      <w:r w:rsidR="00C236DF" w:rsidRPr="00C236DF">
        <w:t xml:space="preserve">, </w:t>
      </w:r>
      <w:proofErr w:type="spellStart"/>
      <w:r w:rsidR="00C236DF" w:rsidRPr="00C236DF">
        <w:t>Карагинский</w:t>
      </w:r>
      <w:proofErr w:type="spellEnd"/>
      <w:r w:rsidR="00C236DF" w:rsidRPr="00C236DF">
        <w:t xml:space="preserve">,  </w:t>
      </w:r>
      <w:proofErr w:type="spellStart"/>
      <w:r w:rsidR="00C236DF" w:rsidRPr="00C236DF">
        <w:t>Олюторский</w:t>
      </w:r>
      <w:proofErr w:type="spellEnd"/>
      <w:r w:rsidR="00C236DF" w:rsidRPr="00C236DF">
        <w:t xml:space="preserve">, </w:t>
      </w:r>
      <w:proofErr w:type="spellStart"/>
      <w:r w:rsidR="00C236DF" w:rsidRPr="00C236DF">
        <w:t>Пенжинский</w:t>
      </w:r>
      <w:proofErr w:type="spellEnd"/>
      <w:r w:rsidR="00C236DF" w:rsidRPr="00C236DF">
        <w:t xml:space="preserve">, </w:t>
      </w:r>
      <w:proofErr w:type="spellStart"/>
      <w:r w:rsidR="00C236DF" w:rsidRPr="00C236DF">
        <w:t>Тигильский</w:t>
      </w:r>
      <w:proofErr w:type="spellEnd"/>
      <w:r w:rsidR="00C236DF" w:rsidRPr="00C236DF">
        <w:t xml:space="preserve"> муниципальные районы</w:t>
      </w:r>
      <w:r w:rsidR="00C236DF">
        <w:t>;</w:t>
      </w:r>
    </w:p>
    <w:p w:rsidR="009A49F4" w:rsidRPr="009A49F4" w:rsidRDefault="009A49F4" w:rsidP="009A49F4">
      <w:pPr>
        <w:pStyle w:val="aa"/>
        <w:numPr>
          <w:ilvl w:val="0"/>
          <w:numId w:val="33"/>
        </w:numPr>
        <w:ind w:left="709"/>
        <w:rPr>
          <w:color w:val="000000" w:themeColor="text1"/>
        </w:rPr>
      </w:pPr>
      <w:r w:rsidRPr="009A49F4">
        <w:rPr>
          <w:color w:val="000000" w:themeColor="text1"/>
        </w:rPr>
        <w:t>СХ Угод</w:t>
      </w:r>
      <w:r w:rsidR="00C236DF">
        <w:rPr>
          <w:color w:val="000000" w:themeColor="text1"/>
        </w:rPr>
        <w:t>ья – с</w:t>
      </w:r>
      <w:r w:rsidR="00C236DF" w:rsidRPr="00C41903">
        <w:rPr>
          <w:color w:val="000000" w:themeColor="text1"/>
        </w:rPr>
        <w:t>ельскохозяйственные угодья в составе пашни, пастбищ, сенокосов, используемых сельскохозяйственными организациями и крестьянскими (фермерскими) хозяйствами</w:t>
      </w:r>
      <w:r w:rsidR="00C236DF">
        <w:rPr>
          <w:color w:val="000000" w:themeColor="text1"/>
        </w:rPr>
        <w:t>;</w:t>
      </w:r>
    </w:p>
    <w:p w:rsidR="00C236DF" w:rsidRDefault="009A49F4" w:rsidP="009A49F4">
      <w:pPr>
        <w:pStyle w:val="aa"/>
        <w:numPr>
          <w:ilvl w:val="0"/>
          <w:numId w:val="33"/>
        </w:numPr>
        <w:ind w:left="709"/>
        <w:rPr>
          <w:color w:val="000000" w:themeColor="text1"/>
        </w:rPr>
      </w:pPr>
      <w:proofErr w:type="gramStart"/>
      <w:r w:rsidRPr="009A49F4">
        <w:rPr>
          <w:color w:val="000000" w:themeColor="text1"/>
        </w:rPr>
        <w:t>СО</w:t>
      </w:r>
      <w:proofErr w:type="gramEnd"/>
      <w:r w:rsidRPr="009A49F4">
        <w:rPr>
          <w:color w:val="000000" w:themeColor="text1"/>
        </w:rPr>
        <w:t xml:space="preserve"> </w:t>
      </w:r>
      <w:r w:rsidR="00C236DF">
        <w:rPr>
          <w:color w:val="000000" w:themeColor="text1"/>
        </w:rPr>
        <w:t xml:space="preserve">– </w:t>
      </w:r>
      <w:r w:rsidR="00C236DF">
        <w:t>с</w:t>
      </w:r>
      <w:r w:rsidR="00C236DF" w:rsidRPr="00C41903">
        <w:t>ельскохозяйственные организации</w:t>
      </w:r>
      <w:r w:rsidR="00C236DF">
        <w:t>;</w:t>
      </w:r>
    </w:p>
    <w:p w:rsidR="009A49F4" w:rsidRPr="0072215D" w:rsidRDefault="009A49F4" w:rsidP="009A49F4">
      <w:pPr>
        <w:pStyle w:val="aa"/>
        <w:numPr>
          <w:ilvl w:val="0"/>
          <w:numId w:val="33"/>
        </w:numPr>
        <w:ind w:left="709"/>
        <w:rPr>
          <w:color w:val="000000" w:themeColor="text1"/>
        </w:rPr>
      </w:pPr>
      <w:r w:rsidRPr="009A49F4">
        <w:rPr>
          <w:color w:val="000000" w:themeColor="text1"/>
        </w:rPr>
        <w:t>КФХ</w:t>
      </w:r>
      <w:r w:rsidR="00C236DF">
        <w:rPr>
          <w:color w:val="000000" w:themeColor="text1"/>
        </w:rPr>
        <w:t xml:space="preserve"> – </w:t>
      </w:r>
      <w:r w:rsidR="00C236DF">
        <w:t>к</w:t>
      </w:r>
      <w:r w:rsidR="00C236DF" w:rsidRPr="00C41903">
        <w:t>рестьянские (фермерские) хозяйства</w:t>
      </w:r>
      <w:r w:rsidR="00C236DF">
        <w:t>;</w:t>
      </w:r>
    </w:p>
    <w:p w:rsidR="0072215D" w:rsidRPr="009A49F4" w:rsidRDefault="0072215D" w:rsidP="009A49F4">
      <w:pPr>
        <w:pStyle w:val="aa"/>
        <w:numPr>
          <w:ilvl w:val="0"/>
          <w:numId w:val="33"/>
        </w:numPr>
        <w:ind w:left="709"/>
        <w:rPr>
          <w:color w:val="000000" w:themeColor="text1"/>
        </w:rPr>
      </w:pPr>
      <w:r w:rsidRPr="00C41903">
        <w:t>ИЖС</w:t>
      </w:r>
      <w:r>
        <w:t xml:space="preserve"> – и</w:t>
      </w:r>
      <w:r w:rsidRPr="00C41903">
        <w:t>ндивидуальное жилищное строительство</w:t>
      </w:r>
    </w:p>
    <w:p w:rsidR="009A49F4" w:rsidRPr="00395E88" w:rsidRDefault="009A49F4" w:rsidP="00395E88">
      <w:pPr>
        <w:pStyle w:val="aa"/>
        <w:numPr>
          <w:ilvl w:val="0"/>
          <w:numId w:val="33"/>
        </w:numPr>
        <w:ind w:left="709"/>
      </w:pPr>
      <w:r w:rsidRPr="009A49F4">
        <w:rPr>
          <w:snapToGrid w:val="0"/>
          <w:color w:val="000000" w:themeColor="text1"/>
        </w:rPr>
        <w:t>ПО УЛФ</w:t>
      </w:r>
      <w:r w:rsidR="0072215D">
        <w:rPr>
          <w:snapToGrid w:val="0"/>
          <w:color w:val="000000" w:themeColor="text1"/>
        </w:rPr>
        <w:t xml:space="preserve"> – п</w:t>
      </w:r>
      <w:r w:rsidR="0072215D" w:rsidRPr="00C41903">
        <w:t>рограммный продукт «Управление лесным фондом, администрирование платежей, поступающих в бюджетную систему РФ за пользование лесным фондом»,</w:t>
      </w:r>
      <w:r w:rsidR="0072215D">
        <w:t xml:space="preserve">  разработанный компанией  ООО «</w:t>
      </w:r>
      <w:r w:rsidR="0072215D" w:rsidRPr="00C41903">
        <w:t xml:space="preserve">АВЕРС </w:t>
      </w:r>
      <w:proofErr w:type="spellStart"/>
      <w:r w:rsidR="0072215D" w:rsidRPr="00C41903">
        <w:t>информ</w:t>
      </w:r>
      <w:proofErr w:type="spellEnd"/>
      <w:r w:rsidR="0072215D">
        <w:t>»</w:t>
      </w:r>
      <w:r w:rsidR="0072215D" w:rsidRPr="00C41903">
        <w:t xml:space="preserve"> (г. Уфа, г. Белорецк), установленный в </w:t>
      </w:r>
      <w:r w:rsidR="0072215D">
        <w:t>А</w:t>
      </w:r>
      <w:r w:rsidR="0072215D" w:rsidRPr="00C41903">
        <w:t>гентстве лесного хозяйства и охраны животного мира Камчатского края</w:t>
      </w:r>
    </w:p>
    <w:p w:rsidR="002332D2" w:rsidRDefault="002332D2" w:rsidP="00643EC5">
      <w:pPr>
        <w:rPr>
          <w:rFonts w:eastAsia="MS Gothic"/>
        </w:rPr>
      </w:pPr>
    </w:p>
    <w:p w:rsidR="007E0E21" w:rsidRDefault="00EB5188" w:rsidP="00F2521B">
      <w:pPr>
        <w:pStyle w:val="10"/>
        <w:numPr>
          <w:ilvl w:val="0"/>
          <w:numId w:val="2"/>
        </w:numPr>
        <w:ind w:left="0" w:firstLine="0"/>
        <w:rPr>
          <w:rFonts w:eastAsia="MS Gothic"/>
        </w:rPr>
      </w:pPr>
      <w:bookmarkStart w:id="2" w:name="_Toc404940797"/>
      <w:r>
        <w:rPr>
          <w:rFonts w:eastAsia="MS Gothic"/>
        </w:rPr>
        <w:t>Состав С</w:t>
      </w:r>
      <w:r w:rsidR="007E0E21">
        <w:rPr>
          <w:rFonts w:eastAsia="MS Gothic"/>
        </w:rPr>
        <w:t>истемы</w:t>
      </w:r>
      <w:bookmarkEnd w:id="2"/>
      <w:r w:rsidR="007E0E21">
        <w:rPr>
          <w:rFonts w:eastAsia="MS Gothic"/>
        </w:rPr>
        <w:t xml:space="preserve"> </w:t>
      </w:r>
    </w:p>
    <w:p w:rsidR="001E1DB0" w:rsidRPr="00C41903" w:rsidRDefault="001E1DB0" w:rsidP="002332D2">
      <w:pPr>
        <w:ind w:firstLine="708"/>
      </w:pPr>
      <w:r w:rsidRPr="001E1DB0">
        <w:t xml:space="preserve">Система </w:t>
      </w:r>
      <w:r>
        <w:t>содержи</w:t>
      </w:r>
      <w:r w:rsidRPr="001E1DB0">
        <w:t>т следующие отраслевые и функциональные подсистемы: Централизованное хранилище пространственных данных региона, Земельный фонд и имущество, Сельское хозяйство, Рыбное хозяйство, Лесное хозяйство, Строительство, Интеграционный портал. Пространственные данные</w:t>
      </w:r>
      <w:r>
        <w:t>.</w:t>
      </w:r>
      <w:r w:rsidRPr="001E1DB0">
        <w:t xml:space="preserve"> Системы состоят из актуальных данных ДЗЗ, производных слоев, созданных на основе актуальных данных ДЗЗ, а также других слоев, имеющихся в наличии и актуальных для использования</w:t>
      </w:r>
      <w:r w:rsidRPr="00C41903">
        <w:t xml:space="preserve"> в интересах управления органами власти </w:t>
      </w:r>
      <w:r w:rsidR="00AF0BE1">
        <w:t>Камчатского края</w:t>
      </w:r>
      <w:r w:rsidRPr="00C41903">
        <w:t xml:space="preserve">. </w:t>
      </w:r>
    </w:p>
    <w:p w:rsidR="001E1DB0" w:rsidRDefault="001E1DB0" w:rsidP="00643EC5">
      <w:r w:rsidRPr="00C41903">
        <w:t>Подсистема «</w:t>
      </w:r>
      <w:r>
        <w:t>Централизованное хранилище</w:t>
      </w:r>
      <w:r w:rsidRPr="00C41903">
        <w:t xml:space="preserve"> пространственных данных</w:t>
      </w:r>
      <w:r>
        <w:t xml:space="preserve"> региона</w:t>
      </w:r>
      <w:r w:rsidRPr="00C41903">
        <w:t>» предназначена для ведения базовых и отраслевых пространственных данных Камчатской области с целью обеспечения доступа органов власти, граждан и организаций к ПД, предоставления ПД смежным отраслевым подсистемам  деловых процессов исполнительных органов государственной власти и органов местного самоуправления в Камчатской области.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t xml:space="preserve">Подсистема «Земельный фонд и имущество» предназначена для </w:t>
      </w:r>
      <w:r>
        <w:rPr>
          <w:snapToGrid w:val="0"/>
          <w:color w:val="000000" w:themeColor="text1"/>
        </w:rPr>
        <w:t>М</w:t>
      </w:r>
      <w:r w:rsidRPr="00C41903">
        <w:rPr>
          <w:snapToGrid w:val="0"/>
          <w:color w:val="000000" w:themeColor="text1"/>
        </w:rPr>
        <w:t>инистерства имущественных и земельных отношений Камчатского края с целью решения ведомственных задач.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t xml:space="preserve">Подсистема «Сельское хозяйство» предназначена для </w:t>
      </w:r>
      <w:r>
        <w:t>М</w:t>
      </w:r>
      <w:r w:rsidRPr="00C41903">
        <w:t>инистерства сельского хозяйства, пищевой и перерабатывающей промышленности Камчатского края с</w:t>
      </w:r>
      <w:r w:rsidRPr="00C41903">
        <w:rPr>
          <w:snapToGrid w:val="0"/>
          <w:color w:val="000000" w:themeColor="text1"/>
        </w:rPr>
        <w:t xml:space="preserve"> целью решения ведомственных задач</w:t>
      </w:r>
      <w:r>
        <w:rPr>
          <w:snapToGrid w:val="0"/>
          <w:color w:val="000000" w:themeColor="text1"/>
        </w:rPr>
        <w:t>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t xml:space="preserve">Подсистема «Рыбное  хозяйство» предназначена для </w:t>
      </w:r>
      <w:r>
        <w:rPr>
          <w:snapToGrid w:val="0"/>
          <w:color w:val="000000" w:themeColor="text1"/>
        </w:rPr>
        <w:t>М</w:t>
      </w:r>
      <w:r w:rsidRPr="00C41903">
        <w:rPr>
          <w:snapToGrid w:val="0"/>
          <w:color w:val="000000" w:themeColor="text1"/>
        </w:rPr>
        <w:t>инистерства рыбного хозяйства Камчатского края с целью решения ведомственных задач.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t xml:space="preserve">Подсистема «Лесное хозяйство» предназначена для </w:t>
      </w:r>
      <w:r>
        <w:t>А</w:t>
      </w:r>
      <w:r w:rsidRPr="00C41903">
        <w:t>гентства лесного хозяйства и охраны животного мира Камчатского края</w:t>
      </w:r>
      <w:r w:rsidRPr="00C41903">
        <w:rPr>
          <w:snapToGrid w:val="0"/>
          <w:color w:val="000000" w:themeColor="text1"/>
        </w:rPr>
        <w:t xml:space="preserve"> с целью решения ведомственных задач.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t xml:space="preserve">Подсистема «Строительство» предназначена для </w:t>
      </w:r>
      <w:r>
        <w:rPr>
          <w:snapToGrid w:val="0"/>
          <w:color w:val="000000" w:themeColor="text1"/>
        </w:rPr>
        <w:t>М</w:t>
      </w:r>
      <w:r w:rsidRPr="00C41903">
        <w:rPr>
          <w:snapToGrid w:val="0"/>
          <w:color w:val="000000" w:themeColor="text1"/>
        </w:rPr>
        <w:t>инистерства транспорта и дорожного строительства Камчатского края с целью решения ведомственных задач.</w:t>
      </w:r>
    </w:p>
    <w:p w:rsidR="001E1DB0" w:rsidRDefault="001E1DB0" w:rsidP="00643EC5">
      <w:pPr>
        <w:rPr>
          <w:snapToGrid w:val="0"/>
          <w:color w:val="000000" w:themeColor="text1"/>
        </w:rPr>
      </w:pPr>
      <w:r w:rsidRPr="00C41903">
        <w:lastRenderedPageBreak/>
        <w:t xml:space="preserve">Подсистема «Интеграционный портал» предназначена для </w:t>
      </w:r>
      <w:r w:rsidRPr="00C41903">
        <w:rPr>
          <w:snapToGrid w:val="0"/>
          <w:color w:val="000000" w:themeColor="text1"/>
        </w:rPr>
        <w:t>интеграции доступа к геоинформационным базам данных соответствующих Отраслевых подсистем через специализированные Рабочие столы.</w:t>
      </w:r>
    </w:p>
    <w:p w:rsidR="00395E88" w:rsidRPr="00DD0EDF" w:rsidRDefault="00DD0EDF" w:rsidP="00643EC5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Функциональная схема Система представлена на рис. 1.</w:t>
      </w:r>
    </w:p>
    <w:p w:rsidR="00395E88" w:rsidRDefault="00395E88" w:rsidP="00643EC5">
      <w:pPr>
        <w:rPr>
          <w:snapToGrid w:val="0"/>
          <w:color w:val="000000" w:themeColor="text1"/>
        </w:rPr>
      </w:pPr>
    </w:p>
    <w:p w:rsidR="00395E88" w:rsidRDefault="00346D11" w:rsidP="00643EC5">
      <w:pPr>
        <w:rPr>
          <w:snapToGrid w:val="0"/>
          <w:color w:val="000000" w:themeColor="text1"/>
        </w:rPr>
      </w:pPr>
      <w:r>
        <w:rPr>
          <w:noProof/>
          <w:color w:val="000000" w:themeColor="text1"/>
          <w:lang w:eastAsia="ru-RU"/>
        </w:rPr>
      </w:r>
      <w:r w:rsidRPr="00346D11">
        <w:rPr>
          <w:noProof/>
          <w:color w:val="000000" w:themeColor="text1"/>
          <w:lang w:eastAsia="ru-RU"/>
        </w:rPr>
        <w:pict>
          <v:group id="Группа 28" o:spid="_x0000_s1026" style="width:409.55pt;height:245.2pt;mso-position-horizontal-relative:char;mso-position-vertical-relative:line" coordsize="52013,3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26541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strokeweight=".5pt">
              <v:textbox>
                <w:txbxContent>
                  <w:p w:rsidR="00395E88" w:rsidRDefault="00483A7F" w:rsidP="00395E88">
                    <w:pPr>
                      <w:ind w:firstLine="0"/>
                      <w:jc w:val="center"/>
                    </w:pPr>
                    <w:r>
                      <w:t>ЦХ</w:t>
                    </w:r>
                    <w:r w:rsidR="00395E88">
                      <w:t>ПД</w:t>
                    </w:r>
                  </w:p>
                </w:txbxContent>
              </v:textbox>
            </v:shape>
            <v:shape id="Поле 2" o:spid="_x0000_s1028" type="#_x0000_t202" style="position:absolute;left:26541;top:5462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strokeweight=".5pt">
              <v:textbox>
                <w:txbxContent>
                  <w:p w:rsidR="00395E88" w:rsidRDefault="00395E88" w:rsidP="00395E88">
                    <w:pPr>
                      <w:ind w:firstLine="0"/>
                      <w:jc w:val="center"/>
                    </w:pPr>
                    <w:r>
                      <w:t>ЗФ</w:t>
                    </w:r>
                  </w:p>
                </w:txbxContent>
              </v:textbox>
            </v:shape>
            <v:shape id="Поле 3" o:spid="_x0000_s1029" type="#_x0000_t202" style="position:absolute;left:26541;top:11162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strokeweight=".5pt">
              <v:textbox>
                <w:txbxContent>
                  <w:p w:rsidR="00395E88" w:rsidRDefault="00395E88" w:rsidP="00395E88">
                    <w:pPr>
                      <w:ind w:firstLine="0"/>
                      <w:jc w:val="center"/>
                    </w:pPr>
                    <w:r>
                      <w:t>СХ</w:t>
                    </w:r>
                  </w:p>
                </w:txbxContent>
              </v:textbox>
            </v:shape>
            <v:shape id="Поле 4" o:spid="_x0000_s1030" type="#_x0000_t202" style="position:absolute;left:26541;top:16625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strokeweight=".5pt">
              <v:textbox>
                <w:txbxContent>
                  <w:p w:rsidR="00395E88" w:rsidRDefault="00395E88" w:rsidP="00395E88">
                    <w:pPr>
                      <w:ind w:firstLine="0"/>
                      <w:jc w:val="center"/>
                    </w:pPr>
                    <w:r>
                      <w:t>РХ</w:t>
                    </w:r>
                  </w:p>
                </w:txbxContent>
              </v:textbox>
            </v:shape>
            <v:shape id="Поле 5" o:spid="_x0000_s1031" type="#_x0000_t202" style="position:absolute;left:26541;top:22503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strokeweight=".5pt">
              <v:textbox>
                <w:txbxContent>
                  <w:p w:rsidR="00395E88" w:rsidRDefault="00395E88" w:rsidP="00395E88">
                    <w:pPr>
                      <w:ind w:firstLine="0"/>
                      <w:jc w:val="center"/>
                    </w:pPr>
                    <w:r>
                      <w:t>ЛХ</w:t>
                    </w:r>
                  </w:p>
                </w:txbxContent>
              </v:textbox>
            </v:shape>
            <v:shape id="Поле 6" o:spid="_x0000_s1032" type="#_x0000_t202" style="position:absolute;left:26541;top:27966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strokeweight=".5pt">
              <v:textbox>
                <w:txbxContent>
                  <w:p w:rsidR="00395E88" w:rsidRDefault="00395E88" w:rsidP="00395E88">
                    <w:pPr>
                      <w:ind w:firstLine="0"/>
                      <w:jc w:val="center"/>
                    </w:pPr>
                    <w:proofErr w:type="gramStart"/>
                    <w:r>
                      <w:t>СТ</w:t>
                    </w:r>
                    <w:proofErr w:type="gramEnd"/>
                  </w:p>
                </w:txbxContent>
              </v:textbox>
            </v:shape>
            <v:shape id="Поле 9" o:spid="_x0000_s1033" type="#_x0000_t202" style="position:absolute;left:14547;top:59;width:5039;height:3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strokeweight=".5pt">
              <v:textbox>
                <w:txbxContent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C87FC8" w:rsidRDefault="00C87FC8" w:rsidP="00B949F4">
                    <w:pPr>
                      <w:ind w:firstLine="0"/>
                      <w:jc w:val="center"/>
                    </w:pPr>
                  </w:p>
                  <w:p w:rsidR="00B949F4" w:rsidRPr="00AC7D68" w:rsidRDefault="00AC7D68" w:rsidP="00B949F4">
                    <w:pPr>
                      <w:ind w:firstLine="0"/>
                      <w:jc w:val="center"/>
                    </w:pPr>
                    <w:r>
                      <w:t>ИП</w:t>
                    </w:r>
                  </w:p>
                </w:txbxContent>
              </v:textbox>
            </v:shape>
            <v:shape id="Поле 12" o:spid="_x0000_s1034" type="#_x0000_t202" style="position:absolute;left:45244;top:59;width:6769;height:3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strokeweight=".5pt">
              <v:textbox>
                <w:txbxContent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C87FC8" w:rsidRDefault="00C87FC8" w:rsidP="00AC7D68">
                    <w:pPr>
                      <w:ind w:firstLine="0"/>
                      <w:jc w:val="center"/>
                    </w:pPr>
                  </w:p>
                  <w:p w:rsidR="00AC7D68" w:rsidRPr="00AC7D68" w:rsidRDefault="00AC7D68" w:rsidP="00AC7D68">
                    <w:pPr>
                      <w:ind w:firstLine="0"/>
                      <w:jc w:val="center"/>
                    </w:pPr>
                    <w:r>
                      <w:t>С</w:t>
                    </w:r>
                    <w:r w:rsidR="00C87FC8">
                      <w:t>ервер</w:t>
                    </w:r>
                    <w:r w:rsidR="00C87FC8">
                      <w:br/>
                      <w:t>ГПД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35" type="#_x0000_t32" style="position:absolute;left:19534;top:1662;width:6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+gycEAAADbAAAADwAAAGRycy9kb3ducmV2LnhtbERPTYvCMBC9L/gfwgheRNO6sEhtKiK4&#10;60lZ9eBxaMa22ExKk9r6782CsLd5vM9J14OpxYNaV1lWEM8jEMS51RUXCi7n3WwJwnlkjbVlUvAk&#10;B+ts9JFiom3Pv/Q4+UKEEHYJKii9bxIpXV6SQTe3DXHgbrY16ANsC6lb7EO4qeUiir6kwYpDQ4kN&#10;bUvK76fOKHAyvvR9fPzeF9PDufM/UzpcO6Um42GzAuFp8P/it3uvw/xP+PslHC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36DJwQAAANsAAAAPAAAAAAAAAAAAAAAA&#10;AKECAABkcnMvZG93bnJldi54bWxQSwUGAAAAAAQABAD5AAAAjwMAAAAA&#10;" strokecolor="black [3040]">
              <v:stroke startarrow="open" endarrow="open"/>
            </v:shape>
            <v:shape id="Прямая со стрелкой 15" o:spid="_x0000_s1036" type="#_x0000_t32" style="position:absolute;left:19594;top:6947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dJsEAAADbAAAADwAAAGRycy9kb3ducmV2LnhtbERPTYvCMBC9L/gfwgheRNMKu0htKiK4&#10;60lZ9eBxaMa22ExKk9r6782CsLd5vM9J14OpxYNaV1lWEM8jEMS51RUXCi7n3WwJwnlkjbVlUvAk&#10;B+ts9JFiom3Pv/Q4+UKEEHYJKii9bxIpXV6SQTe3DXHgbrY16ANsC6lb7EO4qeUiir6kwYpDQ4kN&#10;bUvK76fOKHAyvvR9fPzeF9PDufM/UzpcO6Um42GzAuFp8P/it3uvw/xP+PslHC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ep0mwQAAANsAAAAPAAAAAAAAAAAAAAAA&#10;AKECAABkcnMvZG93bnJldi54bWxQSwUGAAAAAAQABAD5AAAAjwMAAAAA&#10;" strokecolor="black [3040]">
              <v:stroke startarrow="open" endarrow="open"/>
            </v:shape>
            <v:shape id="Прямая со стрелкой 16" o:spid="_x0000_s1037" type="#_x0000_t32" style="position:absolute;left:19594;top:13062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gDUb8AAADbAAAADwAAAGRycy9kb3ducmV2LnhtbERPTYvCMBC9C/6HMIIX0bR7EKlGEUHX&#10;k4vWg8ehGdtiMylNauu/N8KCt3m8z1ltelOJJzWutKwgnkUgiDOrS84VXNP9dAHCeWSNlWVS8CIH&#10;m/VwsMJE247P9Lz4XIQQdgkqKLyvEyldVpBBN7M1ceDutjHoA2xyqRvsQrip5E8UzaXBkkNDgTXt&#10;Csoel9YocDK+dl38dzjmk1Pa+t8JnW6tUuNRv12C8NT7r/jffdRh/hw+v4QD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gDUb8AAADbAAAADwAAAAAAAAAAAAAAAACh&#10;AgAAZHJzL2Rvd25yZXYueG1sUEsFBgAAAAAEAAQA+QAAAI0DAAAAAA==&#10;" strokecolor="black [3040]">
              <v:stroke startarrow="open" endarrow="open"/>
            </v:shape>
            <v:shape id="Прямая со стрелкой 17" o:spid="_x0000_s1038" type="#_x0000_t32" style="position:absolute;left:19594;top:18347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mysEAAADbAAAADwAAAGRycy9kb3ducmV2LnhtbERPTYvCMBC9L/gfwgheRNN62JXaVERw&#10;15Oy6sHj0IxtsZmUJrX135sFYW/zeJ+TrgdTiwe1rrKsIJ5HIIhzqysuFFzOu9kShPPIGmvLpOBJ&#10;DtbZ6CPFRNuef+lx8oUIIewSVFB63yRSurwkg25uG+LA3Wxr0AfYFlK32IdwU8tFFH1KgxWHhhIb&#10;2paU30+dUeBkfOn7+Pi9L6aHc+d/pnS4dkpNxsNmBcLT4P/Fb/deh/lf8PdLOEB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5KbKwQAAANsAAAAPAAAAAAAAAAAAAAAA&#10;AKECAABkcnMvZG93bnJldi54bWxQSwUGAAAAAAQABAD5AAAAjwMAAAAA&#10;" strokecolor="black [3040]">
              <v:stroke startarrow="open" endarrow="open"/>
            </v:shape>
            <v:shape id="Прямая со стрелкой 18" o:spid="_x0000_s1039" type="#_x0000_t32" style="position:absolute;left:19594;top:24047;width:6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yuMMAAADbAAAADwAAAGRycy9kb3ducmV2LnhtbESPQYvCQAyF7wv+hyGCF9Fp97As1VFE&#10;0PXksurBY+jEttjJlM7U1n9vDsLeEt7Le1+W68HV6kFtqDwbSOcJKOLc24oLA5fzbvYNKkRki7Vn&#10;MvCkAOvV6GOJmfU9/9HjFAslIRwyNFDG2GRah7wkh2HuG2LRbr51GGVtC21b7CXc1fozSb60w4ql&#10;ocSGtiXl91PnDASdXvo+/d0fiunx3MWfKR2vnTGT8bBZgIo0xH/z+/pgBV9g5RcZQK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7MrjDAAAA2wAAAA8AAAAAAAAAAAAA&#10;AAAAoQIAAGRycy9kb3ducmV2LnhtbFBLBQYAAAAABAAEAPkAAACRAwAAAAA=&#10;" strokecolor="black [3040]">
              <v:stroke startarrow="open" endarrow="open"/>
            </v:shape>
            <v:shape id="Прямая со стрелкой 19" o:spid="_x0000_s1040" type="#_x0000_t32" style="position:absolute;left:19594;top:29332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XI8EAAADbAAAADwAAAGRycy9kb3ducmV2LnhtbERPTYvCMBC9L/gfwgheRNN6WNbaVERw&#10;15Oy6sHj0IxtsZmUJrX135sFYW/zeJ+TrgdTiwe1rrKsIJ5HIIhzqysuFFzOu9kXCOeRNdaWScGT&#10;HKyz0UeKibY9/9Lj5AsRQtglqKD0vkmkdHlJBt3cNsSBu9nWoA+wLaRusQ/hppaLKPqUBisODSU2&#10;tC0pv586o8DJ+NL38fF7X0wP587/TOlw7ZSajIfNCoSnwf+L3+69DvOX8PdLOEB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5cjwQAAANsAAAAPAAAAAAAAAAAAAAAA&#10;AKECAABkcnMvZG93bnJldi54bWxQSwUGAAAAAAQABAD5AAAAjwMAAAAA&#10;" strokecolor="black [3040]">
              <v:stroke startarrow="open" endarrow="open"/>
            </v:shape>
            <v:shape id="Прямая со стрелкой 20" o:spid="_x0000_s1041" type="#_x0000_t32" style="position:absolute;left:38179;top:1662;width:6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H0A7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TMP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h9AO9AAAA2wAAAA8AAAAAAAAAAAAAAAAAoQIA&#10;AGRycy9kb3ducmV2LnhtbFBLBQYAAAAABAAEAPkAAACLAwAAAAA=&#10;" strokecolor="black [3040]">
              <v:stroke startarrow="open" endarrow="open"/>
            </v:shape>
            <v:shape id="Прямая со стрелкой 21" o:spid="_x0000_s1042" type="#_x0000_t32" style="position:absolute;left:38179;top:6947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RmMMAAADbAAAADwAAAGRycy9kb3ducmV2LnhtbESPT4vCMBTE74LfITzBi9i0HkSqqSwL&#10;/jm5rPXg8dG8bcs2L6VJbf32ZkHY4zAzv2F2+9E04kGdqy0rSKIYBHFhdc2lglt+WG5AOI+ssbFM&#10;Cp7kYJ9NJztMtR34mx5XX4oAYZeigsr7NpXSFRUZdJFtiYP3YzuDPsiulLrDIcBNI1dxvJYGaw4L&#10;Fbb0WVHxe+2NAieT2zAkX8dzubjkvT8t6HLvlZrPxo8tCE+j/w+/22etYJXA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tUZjDAAAA2wAAAA8AAAAAAAAAAAAA&#10;AAAAoQIAAGRycy9kb3ducmV2LnhtbFBLBQYAAAAABAAEAPkAAACRAwAAAAA=&#10;" strokecolor="black [3040]">
              <v:stroke startarrow="open" endarrow="open"/>
            </v:shape>
            <v:shape id="Прямая со стрелкой 22" o:spid="_x0000_s1043" type="#_x0000_t32" style="position:absolute;left:38179;top:13062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P78IAAADb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e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/P78IAAADbAAAADwAAAAAAAAAAAAAA&#10;AAChAgAAZHJzL2Rvd25yZXYueG1sUEsFBgAAAAAEAAQA+QAAAJADAAAAAA==&#10;" strokecolor="black [3040]">
              <v:stroke startarrow="open" endarrow="open"/>
            </v:shape>
            <v:shape id="Прямая со стрелкой 23" o:spid="_x0000_s1044" type="#_x0000_t32" style="position:absolute;left:38238;top:18347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qdM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2p0xAAAANsAAAAPAAAAAAAAAAAA&#10;AAAAAKECAABkcnMvZG93bnJldi54bWxQSwUGAAAAAAQABAD5AAAAkgMAAAAA&#10;" strokecolor="black [3040]">
              <v:stroke startarrow="open" endarrow="open"/>
            </v:shape>
            <v:shape id="Прямая со стрелкой 24" o:spid="_x0000_s1045" type="#_x0000_t32" style="position:absolute;left:38179;top:24047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<v:stroke startarrow="open" endarrow="open"/>
            </v:shape>
            <v:shape id="Прямая со стрелкой 25" o:spid="_x0000_s1046" type="#_x0000_t32" style="position:absolute;left:38238;top:29332;width:69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Xm8QAAADbAAAADwAAAGRycy9kb3ducmV2LnhtbESPQWvCQBSE7wX/w/KEXoJuEmg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lebxAAAANsAAAAPAAAAAAAAAAAA&#10;AAAAAKECAABkcnMvZG93bnJldi54bWxQSwUGAAAAAAQABAD5AAAAkgMAAAAA&#10;" strokecolor="black [3040]">
              <v:stroke startarrow="open" endarrow="open"/>
            </v:shape>
            <v:shape id="Поле 26" o:spid="_x0000_s1047" type="#_x0000_t202" style="position:absolute;top:14012;width:1168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strokeweight=".5pt">
              <v:textbox>
                <w:txbxContent>
                  <w:p w:rsidR="00AC7D68" w:rsidRDefault="00AC7D68" w:rsidP="00AC7D68">
                    <w:pPr>
                      <w:ind w:firstLine="0"/>
                      <w:jc w:val="center"/>
                    </w:pPr>
                    <w:r>
                      <w:t>Пользователь</w:t>
                    </w:r>
                  </w:p>
                </w:txbxContent>
              </v:textbox>
            </v:shape>
            <v:shape id="Прямая со стрелкой 27" o:spid="_x0000_s1048" type="#_x0000_t32" style="position:absolute;left:11697;top:15616;width:2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<v:stroke endarrow="open"/>
            </v:shape>
            <w10:wrap type="none"/>
            <w10:anchorlock/>
          </v:group>
        </w:pict>
      </w:r>
    </w:p>
    <w:p w:rsidR="00AC7D68" w:rsidRDefault="00AC7D68" w:rsidP="00C87FC8">
      <w:pPr>
        <w:spacing w:after="200"/>
        <w:ind w:firstLine="0"/>
        <w:jc w:val="left"/>
        <w:rPr>
          <w:snapToGrid w:val="0"/>
          <w:color w:val="000000" w:themeColor="text1"/>
        </w:rPr>
      </w:pPr>
    </w:p>
    <w:p w:rsidR="00C87FC8" w:rsidRPr="00DD0EDF" w:rsidRDefault="00C87FC8" w:rsidP="00C87FC8">
      <w:pPr>
        <w:ind w:firstLine="0"/>
        <w:rPr>
          <w:sz w:val="20"/>
          <w:szCs w:val="20"/>
        </w:rPr>
      </w:pPr>
      <w:r w:rsidRPr="00DD0EDF">
        <w:rPr>
          <w:snapToGrid w:val="0"/>
          <w:color w:val="000000" w:themeColor="text1"/>
          <w:sz w:val="20"/>
          <w:szCs w:val="20"/>
        </w:rPr>
        <w:t>Рис. 1. Функциональная схема и</w:t>
      </w:r>
      <w:r w:rsidRPr="00DD0EDF">
        <w:rPr>
          <w:sz w:val="20"/>
          <w:szCs w:val="20"/>
        </w:rPr>
        <w:t>нформационной системы геопространственного обеспечения государственного управления Камчатского края «Инфраструктура пространственных данных Камчатского края». ИП –</w:t>
      </w:r>
      <w:r w:rsidR="004970BE">
        <w:rPr>
          <w:sz w:val="20"/>
          <w:szCs w:val="20"/>
        </w:rPr>
        <w:t xml:space="preserve"> интегра</w:t>
      </w:r>
      <w:r w:rsidRPr="00DD0EDF">
        <w:rPr>
          <w:sz w:val="20"/>
          <w:szCs w:val="20"/>
        </w:rPr>
        <w:t xml:space="preserve">ционный портал; ЦХПД – подсистема </w:t>
      </w:r>
      <w:r w:rsidR="00C32B78" w:rsidRPr="00DD0EDF">
        <w:rPr>
          <w:sz w:val="20"/>
          <w:szCs w:val="20"/>
        </w:rPr>
        <w:t xml:space="preserve">Централизованное хранилище </w:t>
      </w:r>
      <w:r w:rsidRPr="00DD0EDF">
        <w:rPr>
          <w:sz w:val="20"/>
          <w:szCs w:val="20"/>
        </w:rPr>
        <w:t>пространственных данных региона; ЗФ – п</w:t>
      </w:r>
      <w:r w:rsidR="00C32B78" w:rsidRPr="00DD0EDF">
        <w:rPr>
          <w:sz w:val="20"/>
          <w:szCs w:val="20"/>
        </w:rPr>
        <w:t xml:space="preserve">одсистема </w:t>
      </w:r>
      <w:r w:rsidRPr="00DD0EDF">
        <w:rPr>
          <w:sz w:val="20"/>
          <w:szCs w:val="20"/>
        </w:rPr>
        <w:t>Земельный фонд и имущество; СХ – п</w:t>
      </w:r>
      <w:r w:rsidR="00C32B78" w:rsidRPr="00DD0EDF">
        <w:rPr>
          <w:sz w:val="20"/>
          <w:szCs w:val="20"/>
        </w:rPr>
        <w:t xml:space="preserve">одсистема </w:t>
      </w:r>
      <w:r w:rsidRPr="00DD0EDF">
        <w:rPr>
          <w:sz w:val="20"/>
          <w:szCs w:val="20"/>
        </w:rPr>
        <w:t xml:space="preserve">Сельское хозяйство; РХ – подсистема Рыбное хозяйство; ЛХ – </w:t>
      </w:r>
      <w:r w:rsidR="00DD0EDF" w:rsidRPr="00DD0EDF">
        <w:rPr>
          <w:sz w:val="20"/>
          <w:szCs w:val="20"/>
        </w:rPr>
        <w:t>п</w:t>
      </w:r>
      <w:r w:rsidR="00C32B78" w:rsidRPr="00DD0EDF">
        <w:rPr>
          <w:sz w:val="20"/>
          <w:szCs w:val="20"/>
        </w:rPr>
        <w:t xml:space="preserve">одсистема </w:t>
      </w:r>
      <w:r w:rsidR="00DD0EDF" w:rsidRPr="00DD0EDF">
        <w:rPr>
          <w:sz w:val="20"/>
          <w:szCs w:val="20"/>
        </w:rPr>
        <w:t xml:space="preserve">Лесное хозяйство; </w:t>
      </w:r>
      <w:proofErr w:type="gramStart"/>
      <w:r w:rsidR="00DD0EDF" w:rsidRPr="00DD0EDF">
        <w:rPr>
          <w:sz w:val="20"/>
          <w:szCs w:val="20"/>
        </w:rPr>
        <w:t>СТ</w:t>
      </w:r>
      <w:proofErr w:type="gramEnd"/>
      <w:r w:rsidR="00DD0EDF" w:rsidRPr="00DD0EDF">
        <w:rPr>
          <w:sz w:val="20"/>
          <w:szCs w:val="20"/>
        </w:rPr>
        <w:t xml:space="preserve"> – п</w:t>
      </w:r>
      <w:r w:rsidR="00C32B78" w:rsidRPr="00DD0EDF">
        <w:rPr>
          <w:sz w:val="20"/>
          <w:szCs w:val="20"/>
        </w:rPr>
        <w:t xml:space="preserve">одсистема </w:t>
      </w:r>
      <w:r w:rsidR="00DD0EDF" w:rsidRPr="00DD0EDF">
        <w:rPr>
          <w:sz w:val="20"/>
          <w:szCs w:val="20"/>
        </w:rPr>
        <w:t xml:space="preserve">Строительство. Сервер ГПД – сервер </w:t>
      </w:r>
      <w:proofErr w:type="spellStart"/>
      <w:r w:rsidR="00DD0EDF" w:rsidRPr="00DD0EDF">
        <w:rPr>
          <w:sz w:val="20"/>
          <w:szCs w:val="20"/>
        </w:rPr>
        <w:t>геопространственных</w:t>
      </w:r>
      <w:proofErr w:type="spellEnd"/>
      <w:r w:rsidR="00DD0EDF" w:rsidRPr="00DD0EDF">
        <w:rPr>
          <w:sz w:val="20"/>
          <w:szCs w:val="20"/>
        </w:rPr>
        <w:t xml:space="preserve"> данных (</w:t>
      </w:r>
      <w:proofErr w:type="spellStart"/>
      <w:r w:rsidR="00DD0EDF" w:rsidRPr="00DD0EDF">
        <w:rPr>
          <w:sz w:val="20"/>
          <w:szCs w:val="20"/>
          <w:lang w:val="en-US"/>
        </w:rPr>
        <w:t>GeoServer</w:t>
      </w:r>
      <w:proofErr w:type="spellEnd"/>
      <w:r w:rsidR="00DD0EDF" w:rsidRPr="00DD0EDF">
        <w:rPr>
          <w:sz w:val="20"/>
          <w:szCs w:val="20"/>
        </w:rPr>
        <w:t>).</w:t>
      </w:r>
    </w:p>
    <w:p w:rsidR="00AC7D68" w:rsidRDefault="00AC7D68" w:rsidP="00C87FC8">
      <w:pPr>
        <w:spacing w:after="200"/>
        <w:ind w:firstLine="0"/>
      </w:pPr>
    </w:p>
    <w:p w:rsidR="007E0E21" w:rsidRDefault="007E0E21" w:rsidP="00F2521B">
      <w:pPr>
        <w:pStyle w:val="10"/>
        <w:numPr>
          <w:ilvl w:val="0"/>
          <w:numId w:val="2"/>
        </w:numPr>
        <w:ind w:left="0" w:firstLine="0"/>
      </w:pPr>
      <w:bookmarkStart w:id="3" w:name="_Toc404940798"/>
      <w:r w:rsidRPr="007E0E21">
        <w:t xml:space="preserve">Характеристики взаимосвязей </w:t>
      </w:r>
      <w:r>
        <w:t xml:space="preserve">Системы с внешними </w:t>
      </w:r>
      <w:r w:rsidRPr="007E0E21">
        <w:t>системами</w:t>
      </w:r>
      <w:bookmarkEnd w:id="3"/>
    </w:p>
    <w:p w:rsidR="007E0E21" w:rsidRPr="007E0E21" w:rsidRDefault="007E0E21" w:rsidP="007E0E21">
      <w:pPr>
        <w:ind w:firstLine="708"/>
      </w:pPr>
      <w:r w:rsidRPr="007E0E21">
        <w:t>Предоставление геопространственной информации во внешние информационные системы осуществля</w:t>
      </w:r>
      <w:r>
        <w:t>е</w:t>
      </w:r>
      <w:r w:rsidRPr="007E0E21">
        <w:t>тся по протоколу HTTP в соответствии со спецификацией OG</w:t>
      </w:r>
      <w:proofErr w:type="gramStart"/>
      <w:r w:rsidRPr="007E0E21">
        <w:t>С</w:t>
      </w:r>
      <w:proofErr w:type="gramEnd"/>
      <w:r w:rsidRPr="007E0E21">
        <w:t xml:space="preserve"> </w:t>
      </w:r>
      <w:proofErr w:type="spellStart"/>
      <w:r w:rsidRPr="007E0E21">
        <w:t>Web</w:t>
      </w:r>
      <w:proofErr w:type="spellEnd"/>
      <w:r w:rsidRPr="007E0E21">
        <w:t xml:space="preserve"> </w:t>
      </w:r>
      <w:proofErr w:type="spellStart"/>
      <w:r w:rsidRPr="007E0E21">
        <w:t>Map</w:t>
      </w:r>
      <w:proofErr w:type="spellEnd"/>
      <w:r w:rsidRPr="007E0E21">
        <w:t xml:space="preserve"> </w:t>
      </w:r>
      <w:proofErr w:type="spellStart"/>
      <w:r w:rsidRPr="007E0E21">
        <w:t>Service</w:t>
      </w:r>
      <w:proofErr w:type="spellEnd"/>
      <w:r w:rsidRPr="007E0E21">
        <w:t xml:space="preserve"> (WMS). </w:t>
      </w:r>
    </w:p>
    <w:p w:rsidR="007E0E21" w:rsidRPr="007E0E21" w:rsidRDefault="007E0E21" w:rsidP="007E0E21">
      <w:pPr>
        <w:ind w:firstLine="708"/>
      </w:pPr>
      <w:r w:rsidRPr="007E0E21">
        <w:t>Использование в электронных картах Системы геопространственных данных, физически находящихся во внешних информационных источниках, осуществля</w:t>
      </w:r>
      <w:r>
        <w:t>е</w:t>
      </w:r>
      <w:r w:rsidRPr="007E0E21">
        <w:t>тся по протоколу HTTP, в соответствии со спецификацией OG</w:t>
      </w:r>
      <w:proofErr w:type="gramStart"/>
      <w:r w:rsidRPr="007E0E21">
        <w:t>С</w:t>
      </w:r>
      <w:proofErr w:type="gramEnd"/>
      <w:r w:rsidRPr="007E0E21">
        <w:t xml:space="preserve"> WMS.</w:t>
      </w:r>
    </w:p>
    <w:p w:rsidR="007E0E21" w:rsidRPr="007E0E21" w:rsidRDefault="007E0E21" w:rsidP="007E0E21">
      <w:pPr>
        <w:ind w:firstLine="708"/>
      </w:pPr>
      <w:r w:rsidRPr="007E0E21">
        <w:t>Взаимодействие с внешними информационными системами в части предоставления из Системы семантической и документальной информации осуществля</w:t>
      </w:r>
      <w:r>
        <w:t>е</w:t>
      </w:r>
      <w:r w:rsidRPr="007E0E21">
        <w:t xml:space="preserve">тся средствами API Системы, </w:t>
      </w:r>
      <w:proofErr w:type="gramStart"/>
      <w:r w:rsidRPr="007E0E21">
        <w:t>основанном</w:t>
      </w:r>
      <w:proofErr w:type="gramEnd"/>
      <w:r w:rsidRPr="007E0E21">
        <w:t xml:space="preserve"> на web-сервисах по протоколу SOAP.</w:t>
      </w:r>
    </w:p>
    <w:p w:rsidR="007E0E21" w:rsidRDefault="007E0E21" w:rsidP="007E0E21"/>
    <w:p w:rsidR="006F0440" w:rsidRDefault="006F0440" w:rsidP="00F2521B">
      <w:pPr>
        <w:pStyle w:val="10"/>
        <w:numPr>
          <w:ilvl w:val="0"/>
          <w:numId w:val="2"/>
        </w:numPr>
        <w:ind w:left="0" w:firstLine="0"/>
      </w:pPr>
      <w:bookmarkStart w:id="4" w:name="_Toc404940799"/>
      <w:r w:rsidRPr="006F0440">
        <w:t xml:space="preserve">Численность и квалификация персонала </w:t>
      </w:r>
      <w:r w:rsidR="00EB5188">
        <w:t>С</w:t>
      </w:r>
      <w:r w:rsidRPr="006F0440">
        <w:t>истемы</w:t>
      </w:r>
      <w:bookmarkEnd w:id="4"/>
    </w:p>
    <w:p w:rsidR="006F0440" w:rsidRDefault="006F0440" w:rsidP="002332D2">
      <w:pPr>
        <w:rPr>
          <w:szCs w:val="28"/>
        </w:rPr>
      </w:pPr>
      <w:r>
        <w:rPr>
          <w:szCs w:val="28"/>
        </w:rPr>
        <w:t>Для функционирования Системы необходимо наличие следующего персонала службы эксплуатации:</w:t>
      </w:r>
    </w:p>
    <w:p w:rsidR="006F0440" w:rsidRDefault="006F0440" w:rsidP="002F5954">
      <w:pPr>
        <w:pStyle w:val="aa"/>
        <w:keepNext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lastRenderedPageBreak/>
        <w:t>Системные администраторы.</w:t>
      </w:r>
    </w:p>
    <w:p w:rsidR="006F0440" w:rsidRDefault="006F0440" w:rsidP="002F5954">
      <w:pPr>
        <w:pStyle w:val="aa"/>
        <w:keepNext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Администраторы СУБД.</w:t>
      </w:r>
    </w:p>
    <w:p w:rsidR="006F0440" w:rsidRDefault="006F0440" w:rsidP="002F5954">
      <w:pPr>
        <w:pStyle w:val="aa"/>
        <w:keepNext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Администраторы безопасности Системы.</w:t>
      </w:r>
    </w:p>
    <w:p w:rsidR="006F0440" w:rsidRDefault="006F0440" w:rsidP="002F5954">
      <w:pPr>
        <w:pStyle w:val="aa"/>
        <w:keepNext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Системные аналитики.</w:t>
      </w:r>
    </w:p>
    <w:p w:rsidR="006F0440" w:rsidRDefault="006F0440" w:rsidP="002F5954">
      <w:pPr>
        <w:pStyle w:val="aa"/>
        <w:keepNext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Операторы.</w:t>
      </w:r>
    </w:p>
    <w:p w:rsidR="006F0440" w:rsidRDefault="006F0440" w:rsidP="002332D2">
      <w:pPr>
        <w:rPr>
          <w:rFonts w:eastAsia="Calibri"/>
          <w:szCs w:val="28"/>
        </w:rPr>
      </w:pPr>
      <w:r>
        <w:rPr>
          <w:szCs w:val="28"/>
        </w:rPr>
        <w:t>Допускается совмещение одним сотрудником ролей Системного администратора или Администратора СУБД с ролью Администратора безопасности Системы.</w:t>
      </w:r>
    </w:p>
    <w:p w:rsidR="006F0440" w:rsidRDefault="006F0440" w:rsidP="002332D2">
      <w:pPr>
        <w:rPr>
          <w:szCs w:val="28"/>
        </w:rPr>
      </w:pPr>
      <w:r>
        <w:rPr>
          <w:szCs w:val="28"/>
        </w:rPr>
        <w:t>Функции Системных администраторов, Администраторов СУБД и Администраторов безопасности Системы могут быть совмещены с административными функциями в прочих ИС Заказчика, или иной организации, осуществляющей администрирование Системы.</w:t>
      </w:r>
    </w:p>
    <w:p w:rsidR="006F0440" w:rsidRDefault="006F0440" w:rsidP="002332D2">
      <w:pPr>
        <w:rPr>
          <w:szCs w:val="28"/>
        </w:rPr>
      </w:pPr>
      <w:r>
        <w:rPr>
          <w:szCs w:val="28"/>
        </w:rPr>
        <w:t>Численность сотрудников, исполняющих роли персонала службы эксплуатации для каждой из функциональных ролей определяются внутренними регламентами Заказчика или иной организации, осуществляющей администрирование Системы.</w:t>
      </w:r>
    </w:p>
    <w:p w:rsidR="006F0440" w:rsidRDefault="006F0440" w:rsidP="002332D2">
      <w:pPr>
        <w:ind w:firstLine="708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Пользователи Системы должны обладать основными навыками работы на персональном компьютере  с одним из распространенных </w:t>
      </w:r>
      <w:proofErr w:type="spellStart"/>
      <w:r>
        <w:rPr>
          <w:rFonts w:eastAsia="Arial Unicode MS"/>
          <w:szCs w:val="28"/>
        </w:rPr>
        <w:t>веб-браузеров</w:t>
      </w:r>
      <w:proofErr w:type="spellEnd"/>
      <w:r>
        <w:rPr>
          <w:rFonts w:eastAsia="Arial Unicode MS"/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Firefox</w:t>
      </w:r>
      <w:proofErr w:type="spellEnd"/>
      <w:r>
        <w:rPr>
          <w:szCs w:val="28"/>
        </w:rPr>
        <w:t xml:space="preserve"> версии 24 и выше, </w:t>
      </w:r>
      <w:proofErr w:type="spellStart"/>
      <w:r>
        <w:rPr>
          <w:szCs w:val="28"/>
        </w:rPr>
        <w:t>Google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Chrome</w:t>
      </w:r>
      <w:proofErr w:type="spellEnd"/>
      <w:r>
        <w:rPr>
          <w:szCs w:val="28"/>
        </w:rPr>
        <w:t xml:space="preserve"> версии 20 и выше, </w:t>
      </w:r>
      <w:proofErr w:type="spellStart"/>
      <w:r>
        <w:rPr>
          <w:szCs w:val="28"/>
        </w:rPr>
        <w:t>Internet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Explorer</w:t>
      </w:r>
      <w:proofErr w:type="spellEnd"/>
      <w:r>
        <w:rPr>
          <w:szCs w:val="28"/>
        </w:rPr>
        <w:t xml:space="preserve"> версии 9 и выше</w:t>
      </w:r>
      <w:r>
        <w:rPr>
          <w:rFonts w:eastAsia="Arial Unicode MS"/>
          <w:szCs w:val="28"/>
        </w:rPr>
        <w:t xml:space="preserve">), а так же навыками работы с электронными картами с использованием </w:t>
      </w:r>
      <w:r>
        <w:rPr>
          <w:rFonts w:eastAsia="Arial Unicode MS"/>
          <w:szCs w:val="28"/>
          <w:lang w:val="en-US"/>
        </w:rPr>
        <w:t>web</w:t>
      </w:r>
      <w:r>
        <w:rPr>
          <w:rFonts w:eastAsia="Arial Unicode MS"/>
          <w:szCs w:val="28"/>
        </w:rPr>
        <w:t>-браузеров.</w:t>
      </w:r>
    </w:p>
    <w:p w:rsidR="006F0440" w:rsidRDefault="006F0440" w:rsidP="002332D2">
      <w:pPr>
        <w:ind w:firstLine="708"/>
        <w:rPr>
          <w:rFonts w:eastAsia="Arial Unicode MS"/>
          <w:szCs w:val="28"/>
        </w:rPr>
      </w:pPr>
      <w:r>
        <w:rPr>
          <w:rFonts w:eastAsia="Arial Unicode MS"/>
          <w:szCs w:val="28"/>
        </w:rPr>
        <w:t>Квалификация Администратора Системы должна позволять выполнять следующие функции: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 xml:space="preserve">администрирование функциональных приложений, выполненных на </w:t>
      </w:r>
      <w:proofErr w:type="gramStart"/>
      <w:r>
        <w:t>базовом</w:t>
      </w:r>
      <w:proofErr w:type="gramEnd"/>
      <w:r>
        <w:t xml:space="preserve"> ПО, используемом Системой;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настройку и диагностирование Системы и ее отдельных компонент;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обеспечение регламентных работ, необходимых для функционирования Системы, в том числе резервное копирование и восстановление данных из резервных копий;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анализ результатов выполнения регламентных операций;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обеспечение функционирования программных средств Системы в штатном режиме;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оперативный контроль и администрирование системного и базового программного обеспечения Системы, восстановление их функционирования при возникновении нештатных ситуаций;</w:t>
      </w:r>
    </w:p>
    <w:p w:rsidR="00213B19" w:rsidRDefault="00213B19" w:rsidP="00213B19">
      <w:pPr>
        <w:pStyle w:val="aa"/>
        <w:numPr>
          <w:ilvl w:val="0"/>
          <w:numId w:val="15"/>
        </w:numPr>
        <w:ind w:left="709"/>
      </w:pPr>
      <w:r>
        <w:t>мониторинг информационного взаимодействия между сервисами Системы;</w:t>
      </w:r>
    </w:p>
    <w:p w:rsidR="006F0440" w:rsidRDefault="00213B19" w:rsidP="00213B19">
      <w:pPr>
        <w:pStyle w:val="aa"/>
        <w:numPr>
          <w:ilvl w:val="0"/>
          <w:numId w:val="15"/>
        </w:numPr>
        <w:ind w:left="709"/>
      </w:pPr>
      <w:r>
        <w:t>м</w:t>
      </w:r>
      <w:r w:rsidRPr="00213B19">
        <w:t>ониторинг информационного взаимодействия Системы и внешних информационных систем.</w:t>
      </w:r>
    </w:p>
    <w:p w:rsidR="00213B19" w:rsidRDefault="00213B19" w:rsidP="00213B19">
      <w:pPr>
        <w:rPr>
          <w:rFonts w:eastAsia="Arial Unicode MS"/>
          <w:szCs w:val="28"/>
        </w:rPr>
      </w:pPr>
      <w:r>
        <w:rPr>
          <w:rFonts w:eastAsia="Arial Unicode MS"/>
          <w:szCs w:val="28"/>
        </w:rPr>
        <w:t>Квалификация Администратора СУБД должна позволять выполнять следующие функции: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 xml:space="preserve">администрирование, диагностирование, обеспечение </w:t>
      </w:r>
      <w:r w:rsidR="00AF0BE1">
        <w:t>функционирования</w:t>
      </w:r>
      <w:r>
        <w:t xml:space="preserve"> и тонкая настройка СУБД, используемой Системой;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>обеспечение регламентных работ, необходимых для функционирования СУБД, в том числе ее резервное копирование и восстановление данных из резервных копий;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>анализ результатов выполнения регламентных операций.</w:t>
      </w:r>
    </w:p>
    <w:p w:rsidR="00213B19" w:rsidRPr="00213B19" w:rsidRDefault="00213B19" w:rsidP="00213B19">
      <w:pPr>
        <w:rPr>
          <w:rFonts w:eastAsia="Arial Unicode MS"/>
        </w:rPr>
      </w:pPr>
      <w:r w:rsidRPr="00213B19">
        <w:rPr>
          <w:rFonts w:eastAsia="Arial Unicode MS"/>
        </w:rPr>
        <w:t xml:space="preserve">Квалификация Администратора безопасности Системы должна позволять выполнять следующие функции: 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>подключение новых пользователей к Системе и установка их прав доступа к данным и функционалу Системы.</w:t>
      </w:r>
    </w:p>
    <w:p w:rsidR="00213B19" w:rsidRPr="00213B19" w:rsidRDefault="00213B19" w:rsidP="00213B19">
      <w:pPr>
        <w:rPr>
          <w:rFonts w:eastAsia="Arial Unicode MS"/>
        </w:rPr>
      </w:pPr>
      <w:r>
        <w:rPr>
          <w:rFonts w:eastAsia="Arial Unicode MS"/>
        </w:rPr>
        <w:t>К</w:t>
      </w:r>
      <w:r w:rsidRPr="00213B19">
        <w:rPr>
          <w:rFonts w:eastAsia="Arial Unicode MS"/>
        </w:rPr>
        <w:t xml:space="preserve">валификация Системного аналитика должна позволять выполнять следующие функции: 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>описание пространственных слоев, тематических карт, модели метаданных и атрибутивного состава пространственных слоев и информационных сущностей Системы.</w:t>
      </w:r>
    </w:p>
    <w:p w:rsidR="00213B19" w:rsidRPr="00213B19" w:rsidRDefault="00213B19" w:rsidP="00213B19">
      <w:pPr>
        <w:rPr>
          <w:rFonts w:eastAsia="Arial Unicode MS"/>
        </w:rPr>
      </w:pPr>
      <w:r w:rsidRPr="00213B19">
        <w:rPr>
          <w:rFonts w:eastAsia="Arial Unicode MS"/>
        </w:rPr>
        <w:t xml:space="preserve">Квалификация Оператора должна позволять выполнять следующие функции: 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lastRenderedPageBreak/>
        <w:t xml:space="preserve">загрузку геопространственной и атрибутивной информации средствами </w:t>
      </w:r>
      <w:r w:rsidRPr="00213B19">
        <w:rPr>
          <w:lang w:val="en-US"/>
        </w:rPr>
        <w:t>API</w:t>
      </w:r>
      <w:r>
        <w:t xml:space="preserve"> или средств управления централизованным хранилищем данных в ручном или полуавтоматическом режиме;</w:t>
      </w:r>
    </w:p>
    <w:p w:rsidR="00213B19" w:rsidRDefault="00213B19" w:rsidP="00213B19">
      <w:pPr>
        <w:pStyle w:val="aa"/>
        <w:numPr>
          <w:ilvl w:val="0"/>
          <w:numId w:val="16"/>
        </w:numPr>
        <w:ind w:left="709"/>
      </w:pPr>
      <w:r>
        <w:t>мониторинг информационного взаимодействия сервиса с внешними информационными системами.</w:t>
      </w:r>
    </w:p>
    <w:p w:rsidR="00213B19" w:rsidRDefault="00213B19" w:rsidP="00213B19"/>
    <w:p w:rsidR="00D12528" w:rsidRDefault="00D12528" w:rsidP="00F2521B">
      <w:pPr>
        <w:pStyle w:val="10"/>
        <w:numPr>
          <w:ilvl w:val="0"/>
          <w:numId w:val="2"/>
        </w:numPr>
        <w:ind w:left="0" w:firstLine="0"/>
      </w:pPr>
      <w:bookmarkStart w:id="5" w:name="_Toc404940800"/>
      <w:r w:rsidRPr="00D12528">
        <w:t>Надежность Системы</w:t>
      </w:r>
      <w:bookmarkEnd w:id="5"/>
    </w:p>
    <w:p w:rsidR="00D12528" w:rsidRDefault="00D12528" w:rsidP="00D12528">
      <w:pPr>
        <w:ind w:firstLine="708"/>
      </w:pPr>
      <w:r w:rsidRPr="00C41903">
        <w:t>Система сохраня</w:t>
      </w:r>
      <w:r>
        <w:t>е</w:t>
      </w:r>
      <w:r w:rsidRPr="00C41903">
        <w:t xml:space="preserve">т </w:t>
      </w:r>
      <w:proofErr w:type="gramStart"/>
      <w:r w:rsidRPr="00C41903">
        <w:t>работоспособность</w:t>
      </w:r>
      <w:proofErr w:type="gramEnd"/>
      <w:r w:rsidRPr="00C41903">
        <w:t xml:space="preserve"> и обеспечивать восстановление своих функций при возникновении следующих внештатных ситуаций:</w:t>
      </w:r>
      <w:r>
        <w:t xml:space="preserve"> </w:t>
      </w:r>
    </w:p>
    <w:p w:rsidR="00D12528" w:rsidRDefault="00D12528" w:rsidP="00D12528">
      <w:pPr>
        <w:pStyle w:val="aa"/>
        <w:numPr>
          <w:ilvl w:val="0"/>
          <w:numId w:val="17"/>
        </w:numPr>
        <w:ind w:left="709"/>
      </w:pPr>
      <w:r w:rsidRPr="00C41903">
        <w:t>при сбоях в системе электроснабжения аппаратной части, приводящих к перезагрузке ОС, восстановление программы должно происходить после перезапуска ОС и запуска исполняемого файла системы;</w:t>
      </w:r>
    </w:p>
    <w:p w:rsidR="00D12528" w:rsidRDefault="00D12528" w:rsidP="00D12528">
      <w:pPr>
        <w:pStyle w:val="aa"/>
        <w:numPr>
          <w:ilvl w:val="0"/>
          <w:numId w:val="17"/>
        </w:numPr>
        <w:ind w:left="709"/>
      </w:pPr>
      <w:r w:rsidRPr="00C41903">
        <w:t>при ошибках в работе аппаратных средств (кроме носителей данных и программ) восстановление функции системы возлагается на ОС;</w:t>
      </w:r>
    </w:p>
    <w:p w:rsidR="00D12528" w:rsidRDefault="00D12528" w:rsidP="00D12528">
      <w:pPr>
        <w:pStyle w:val="aa"/>
        <w:numPr>
          <w:ilvl w:val="0"/>
          <w:numId w:val="17"/>
        </w:numPr>
        <w:ind w:left="709"/>
      </w:pPr>
      <w:r w:rsidRPr="00C41903"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 w:rsidR="00D12528" w:rsidRPr="00C41903" w:rsidRDefault="00D12528" w:rsidP="00D12528">
      <w:pPr>
        <w:pStyle w:val="aa"/>
        <w:ind w:left="709"/>
      </w:pPr>
    </w:p>
    <w:p w:rsidR="00D12528" w:rsidRDefault="00D12528" w:rsidP="002332D2">
      <w:pPr>
        <w:pStyle w:val="10"/>
        <w:numPr>
          <w:ilvl w:val="0"/>
          <w:numId w:val="2"/>
        </w:numPr>
        <w:ind w:left="0" w:firstLine="0"/>
      </w:pPr>
      <w:bookmarkStart w:id="6" w:name="_Toc404940801"/>
      <w:r w:rsidRPr="00D12528">
        <w:t>Защита информации от несанкционированного доступа</w:t>
      </w:r>
      <w:bookmarkEnd w:id="6"/>
    </w:p>
    <w:p w:rsidR="002332D2" w:rsidRDefault="002332D2" w:rsidP="002332D2">
      <w:pPr>
        <w:ind w:firstLine="708"/>
      </w:pPr>
      <w:r w:rsidRPr="00C41903">
        <w:t xml:space="preserve">Компоненты подсистемы защиты от </w:t>
      </w:r>
      <w:r>
        <w:t>несанкционированного доступа о</w:t>
      </w:r>
      <w:r w:rsidRPr="00C41903">
        <w:t>беспечива</w:t>
      </w:r>
      <w:r>
        <w:t>ю</w:t>
      </w:r>
      <w:r w:rsidRPr="00C41903">
        <w:t>т:</w:t>
      </w:r>
    </w:p>
    <w:p w:rsidR="002332D2" w:rsidRDefault="002332D2" w:rsidP="002332D2">
      <w:pPr>
        <w:pStyle w:val="aa"/>
        <w:numPr>
          <w:ilvl w:val="0"/>
          <w:numId w:val="18"/>
        </w:numPr>
        <w:ind w:left="709"/>
      </w:pPr>
      <w:r w:rsidRPr="00C41903">
        <w:t>идентификацию пользователя;</w:t>
      </w:r>
    </w:p>
    <w:p w:rsidR="002332D2" w:rsidRDefault="002332D2" w:rsidP="002332D2">
      <w:pPr>
        <w:pStyle w:val="aa"/>
        <w:numPr>
          <w:ilvl w:val="0"/>
          <w:numId w:val="18"/>
        </w:numPr>
        <w:ind w:left="709"/>
      </w:pPr>
      <w:r w:rsidRPr="00C41903">
        <w:t>проверку полномочий пользователя при работе с системой;</w:t>
      </w:r>
    </w:p>
    <w:p w:rsidR="002332D2" w:rsidRDefault="002332D2" w:rsidP="002332D2">
      <w:pPr>
        <w:pStyle w:val="aa"/>
        <w:numPr>
          <w:ilvl w:val="0"/>
          <w:numId w:val="18"/>
        </w:numPr>
        <w:ind w:left="709"/>
      </w:pPr>
      <w:r w:rsidRPr="00C41903">
        <w:t>разграничение доступа пользователей на уровне задач и информационных массивов.</w:t>
      </w:r>
    </w:p>
    <w:p w:rsidR="002332D2" w:rsidRDefault="002332D2" w:rsidP="002332D2">
      <w:pPr>
        <w:ind w:firstLine="708"/>
      </w:pPr>
      <w:r w:rsidRPr="00C41903">
        <w:t>Защищённая час</w:t>
      </w:r>
      <w:r>
        <w:t>ть системы использует «</w:t>
      </w:r>
      <w:r w:rsidRPr="00C41903">
        <w:t>слепые</w:t>
      </w:r>
      <w:r>
        <w:t>»</w:t>
      </w:r>
      <w:r w:rsidRPr="00C41903">
        <w:t xml:space="preserve"> пароли (при наборе пароля его символы не показываются на экране либо заменяются одним типом символов).</w:t>
      </w:r>
    </w:p>
    <w:p w:rsidR="002332D2" w:rsidRDefault="002332D2" w:rsidP="002332D2">
      <w:pPr>
        <w:ind w:firstLine="708"/>
      </w:pPr>
    </w:p>
    <w:p w:rsidR="002332D2" w:rsidRDefault="002332D2" w:rsidP="002332D2">
      <w:pPr>
        <w:ind w:firstLine="708"/>
        <w:rPr>
          <w:rFonts w:eastAsia="Arial Unicode MS"/>
        </w:rPr>
      </w:pPr>
    </w:p>
    <w:p w:rsidR="00A518C4" w:rsidRDefault="00EC5A07" w:rsidP="002A1EDF">
      <w:pPr>
        <w:pStyle w:val="10"/>
        <w:numPr>
          <w:ilvl w:val="0"/>
          <w:numId w:val="23"/>
        </w:numPr>
        <w:rPr>
          <w:snapToGrid w:val="0"/>
        </w:rPr>
      </w:pPr>
      <w:bookmarkStart w:id="7" w:name="_Toc404940802"/>
      <w:r>
        <w:rPr>
          <w:snapToGrid w:val="0"/>
        </w:rPr>
        <w:t>Общие функции системы</w:t>
      </w:r>
      <w:bookmarkEnd w:id="7"/>
    </w:p>
    <w:p w:rsidR="00A91BE2" w:rsidRDefault="00A91BE2" w:rsidP="00A91BE2">
      <w:pPr>
        <w:pStyle w:val="2"/>
        <w:numPr>
          <w:ilvl w:val="1"/>
          <w:numId w:val="23"/>
        </w:numPr>
        <w:ind w:left="0" w:firstLine="709"/>
      </w:pPr>
      <w:bookmarkStart w:id="8" w:name="_Toc404940803"/>
      <w:r w:rsidRPr="00A91BE2">
        <w:t>Требования к техническому обеспечению</w:t>
      </w:r>
      <w:bookmarkEnd w:id="8"/>
    </w:p>
    <w:p w:rsidR="00A91BE2" w:rsidRPr="00C41903" w:rsidRDefault="00A91BE2" w:rsidP="00A91BE2">
      <w:r>
        <w:t xml:space="preserve">Для установки Системы </w:t>
      </w:r>
      <w:r w:rsidR="009A49F4">
        <w:t xml:space="preserve">необходим </w:t>
      </w:r>
      <w:r>
        <w:t>с</w:t>
      </w:r>
      <w:r w:rsidRPr="00C41903">
        <w:t>ервер</w:t>
      </w:r>
      <w:r>
        <w:t xml:space="preserve"> со следующими</w:t>
      </w:r>
      <w:r w:rsidRPr="00C41903">
        <w:t xml:space="preserve"> минимальным</w:t>
      </w:r>
      <w:r>
        <w:t>и</w:t>
      </w:r>
      <w:r w:rsidRPr="00C41903">
        <w:t xml:space="preserve"> характеристикам</w:t>
      </w:r>
      <w:r>
        <w:t>и</w:t>
      </w:r>
      <w:r w:rsidRPr="00C41903">
        <w:t>:</w:t>
      </w:r>
    </w:p>
    <w:p w:rsidR="00A91BE2" w:rsidRPr="00C41903" w:rsidRDefault="009A49F4" w:rsidP="009A49F4">
      <w:pPr>
        <w:pStyle w:val="aa"/>
        <w:numPr>
          <w:ilvl w:val="0"/>
          <w:numId w:val="31"/>
        </w:numPr>
      </w:pPr>
      <w:r>
        <w:t>п</w:t>
      </w:r>
      <w:r w:rsidR="00A91BE2" w:rsidRPr="00C41903">
        <w:t xml:space="preserve">роцессор – частота не менее 3 </w:t>
      </w:r>
      <w:proofErr w:type="spellStart"/>
      <w:r w:rsidR="00A91BE2" w:rsidRPr="00C41903">
        <w:t>Ггц</w:t>
      </w:r>
      <w:proofErr w:type="spellEnd"/>
      <w:r w:rsidR="00A91BE2" w:rsidRPr="00C41903">
        <w:t>, количество ядер не менее 4-х</w:t>
      </w:r>
      <w:r>
        <w:t>;</w:t>
      </w:r>
    </w:p>
    <w:p w:rsidR="00A91BE2" w:rsidRPr="00C41903" w:rsidRDefault="009A49F4" w:rsidP="009A49F4">
      <w:pPr>
        <w:pStyle w:val="aa"/>
        <w:numPr>
          <w:ilvl w:val="0"/>
          <w:numId w:val="31"/>
        </w:numPr>
      </w:pPr>
      <w:r>
        <w:t>о</w:t>
      </w:r>
      <w:r w:rsidR="00A91BE2" w:rsidRPr="00C41903">
        <w:t xml:space="preserve">перативная память – тип памяти не хуже </w:t>
      </w:r>
      <w:r w:rsidR="00A91BE2" w:rsidRPr="009A49F4">
        <w:rPr>
          <w:lang w:val="en-US"/>
        </w:rPr>
        <w:t>DDR</w:t>
      </w:r>
      <w:r w:rsidR="00A91BE2" w:rsidRPr="00C41903">
        <w:t>3, объем не менее 32</w:t>
      </w:r>
      <w:r>
        <w:t xml:space="preserve"> Гб;</w:t>
      </w:r>
    </w:p>
    <w:p w:rsidR="00A91BE2" w:rsidRPr="00C41903" w:rsidRDefault="009A49F4" w:rsidP="009A49F4">
      <w:pPr>
        <w:pStyle w:val="aa"/>
        <w:numPr>
          <w:ilvl w:val="0"/>
          <w:numId w:val="31"/>
        </w:numPr>
      </w:pPr>
      <w:r>
        <w:t>с</w:t>
      </w:r>
      <w:r w:rsidR="00A91BE2" w:rsidRPr="00C41903">
        <w:t xml:space="preserve">истемные жесткие диски - не менее 2-х, объем не менее 300Гб,  не хуже чем 15000 </w:t>
      </w:r>
      <w:proofErr w:type="gramStart"/>
      <w:r w:rsidR="00A91BE2" w:rsidRPr="00C41903">
        <w:t>об</w:t>
      </w:r>
      <w:proofErr w:type="gramEnd"/>
      <w:r w:rsidR="00A91BE2" w:rsidRPr="00C41903">
        <w:t>/</w:t>
      </w:r>
      <w:proofErr w:type="gramStart"/>
      <w:r w:rsidR="00A91BE2" w:rsidRPr="00C41903">
        <w:t>мин</w:t>
      </w:r>
      <w:proofErr w:type="gramEnd"/>
      <w:r w:rsidR="00A91BE2" w:rsidRPr="00C41903">
        <w:t xml:space="preserve">, интерфейс </w:t>
      </w:r>
      <w:r w:rsidR="00A91BE2" w:rsidRPr="009A49F4">
        <w:rPr>
          <w:lang w:val="en-US"/>
        </w:rPr>
        <w:t>SAS</w:t>
      </w:r>
      <w:r>
        <w:t>;</w:t>
      </w:r>
    </w:p>
    <w:p w:rsidR="00A91BE2" w:rsidRPr="00C41903" w:rsidRDefault="009A49F4" w:rsidP="009A49F4">
      <w:pPr>
        <w:pStyle w:val="aa"/>
        <w:numPr>
          <w:ilvl w:val="0"/>
          <w:numId w:val="31"/>
        </w:numPr>
      </w:pPr>
      <w:r>
        <w:t>д</w:t>
      </w:r>
      <w:r w:rsidR="00A91BE2" w:rsidRPr="00C41903">
        <w:t>ополнительные жесткие диски - не менее 2-х, объем не менее 2</w:t>
      </w:r>
      <w:r>
        <w:t xml:space="preserve">000Гб,  не хуже чем 7200 </w:t>
      </w:r>
      <w:proofErr w:type="gramStart"/>
      <w:r>
        <w:t>об</w:t>
      </w:r>
      <w:proofErr w:type="gramEnd"/>
      <w:r>
        <w:t>/мин;</w:t>
      </w:r>
    </w:p>
    <w:p w:rsidR="00A91BE2" w:rsidRDefault="009A49F4" w:rsidP="009A49F4">
      <w:pPr>
        <w:pStyle w:val="aa"/>
        <w:numPr>
          <w:ilvl w:val="0"/>
          <w:numId w:val="31"/>
        </w:numPr>
      </w:pPr>
      <w:r>
        <w:t>п</w:t>
      </w:r>
      <w:r w:rsidR="00A91BE2" w:rsidRPr="00C41903">
        <w:t xml:space="preserve">одключение </w:t>
      </w:r>
      <w:proofErr w:type="gramStart"/>
      <w:r w:rsidR="00A91BE2" w:rsidRPr="00C41903">
        <w:t>к</w:t>
      </w:r>
      <w:proofErr w:type="gramEnd"/>
      <w:r w:rsidR="00A91BE2" w:rsidRPr="00C41903">
        <w:t xml:space="preserve"> Интернет. Пропускная способность канала Интернет не менее </w:t>
      </w:r>
      <w:r>
        <w:t>10 М</w:t>
      </w:r>
      <w:r w:rsidR="00A91BE2" w:rsidRPr="00C41903">
        <w:t>бит/</w:t>
      </w:r>
      <w:r w:rsidR="00A91BE2" w:rsidRPr="008955AF">
        <w:t>c</w:t>
      </w:r>
      <w:r w:rsidR="00A91BE2" w:rsidRPr="00C41903">
        <w:t>.</w:t>
      </w:r>
    </w:p>
    <w:p w:rsidR="006F06B5" w:rsidRDefault="006F06B5" w:rsidP="006F06B5">
      <w:pPr>
        <w:pStyle w:val="2"/>
        <w:numPr>
          <w:ilvl w:val="1"/>
          <w:numId w:val="23"/>
        </w:numPr>
        <w:ind w:left="0" w:firstLine="709"/>
      </w:pPr>
      <w:bookmarkStart w:id="9" w:name="_Toc404940804"/>
      <w:r>
        <w:t>Общесистемные функции</w:t>
      </w:r>
      <w:bookmarkEnd w:id="9"/>
      <w:r>
        <w:t xml:space="preserve"> </w:t>
      </w:r>
    </w:p>
    <w:p w:rsidR="006F06B5" w:rsidRDefault="006F06B5" w:rsidP="006F06B5">
      <w:pPr>
        <w:rPr>
          <w:szCs w:val="24"/>
        </w:rPr>
      </w:pPr>
      <w:r>
        <w:rPr>
          <w:szCs w:val="24"/>
        </w:rPr>
        <w:t>Система</w:t>
      </w:r>
      <w:r w:rsidRPr="00C41903">
        <w:rPr>
          <w:szCs w:val="24"/>
        </w:rPr>
        <w:t xml:space="preserve"> обеспечива</w:t>
      </w:r>
      <w:r>
        <w:rPr>
          <w:szCs w:val="24"/>
        </w:rPr>
        <w:t>е</w:t>
      </w:r>
      <w:r w:rsidRPr="00C41903">
        <w:rPr>
          <w:szCs w:val="24"/>
        </w:rPr>
        <w:t xml:space="preserve">т доступ пользователей к данным через WEB-браузер либо через сеть Интернет, либо через </w:t>
      </w:r>
      <w:proofErr w:type="spellStart"/>
      <w:r w:rsidRPr="00C41903">
        <w:rPr>
          <w:szCs w:val="24"/>
        </w:rPr>
        <w:t>Интранет</w:t>
      </w:r>
      <w:proofErr w:type="spellEnd"/>
      <w:r w:rsidRPr="00C41903">
        <w:rPr>
          <w:szCs w:val="24"/>
        </w:rPr>
        <w:t xml:space="preserve"> (в зависимости от настройки Подсистемы) без использования дополнительного </w:t>
      </w:r>
      <w:proofErr w:type="gramStart"/>
      <w:r w:rsidRPr="00C41903">
        <w:rPr>
          <w:szCs w:val="24"/>
        </w:rPr>
        <w:t>ПО</w:t>
      </w:r>
      <w:proofErr w:type="gramEnd"/>
      <w:r w:rsidRPr="00C41903">
        <w:rPr>
          <w:szCs w:val="24"/>
        </w:rPr>
        <w:t xml:space="preserve"> на рабочем месте. Функционирование </w:t>
      </w:r>
      <w:r>
        <w:rPr>
          <w:szCs w:val="24"/>
        </w:rPr>
        <w:t>Системы</w:t>
      </w:r>
      <w:r w:rsidRPr="00C41903">
        <w:rPr>
          <w:szCs w:val="24"/>
        </w:rPr>
        <w:t xml:space="preserve"> должно обеспечиваться при скорости доступа к сетям не менее 1,5 Мбит/сек.</w:t>
      </w:r>
    </w:p>
    <w:p w:rsidR="006F06B5" w:rsidRDefault="006F06B5" w:rsidP="006F06B5">
      <w:pPr>
        <w:rPr>
          <w:szCs w:val="24"/>
        </w:rPr>
      </w:pPr>
      <w:r>
        <w:rPr>
          <w:szCs w:val="24"/>
        </w:rPr>
        <w:lastRenderedPageBreak/>
        <w:t>Система и</w:t>
      </w:r>
      <w:r w:rsidRPr="00C41903">
        <w:rPr>
          <w:szCs w:val="24"/>
        </w:rPr>
        <w:t>спольз</w:t>
      </w:r>
      <w:r>
        <w:rPr>
          <w:szCs w:val="24"/>
        </w:rPr>
        <w:t xml:space="preserve">ует </w:t>
      </w:r>
      <w:r w:rsidRPr="00C41903">
        <w:rPr>
          <w:szCs w:val="24"/>
        </w:rPr>
        <w:t xml:space="preserve">механизм </w:t>
      </w:r>
      <w:proofErr w:type="spellStart"/>
      <w:r w:rsidRPr="00C41903">
        <w:rPr>
          <w:szCs w:val="24"/>
        </w:rPr>
        <w:t>геолокации</w:t>
      </w:r>
      <w:proofErr w:type="spellEnd"/>
      <w:r w:rsidRPr="00C41903">
        <w:rPr>
          <w:szCs w:val="24"/>
        </w:rPr>
        <w:t xml:space="preserve"> для указания на карте места расположения пользователя, работающего на планшетном устройстве, снабженном GPS-оборудованием</w:t>
      </w:r>
    </w:p>
    <w:p w:rsidR="006F06B5" w:rsidRDefault="006F06B5" w:rsidP="006F06B5">
      <w:pPr>
        <w:rPr>
          <w:szCs w:val="24"/>
        </w:rPr>
      </w:pPr>
      <w:r>
        <w:rPr>
          <w:szCs w:val="24"/>
        </w:rPr>
        <w:t>Доступен</w:t>
      </w:r>
      <w:r w:rsidRPr="00C41903">
        <w:rPr>
          <w:szCs w:val="24"/>
        </w:rPr>
        <w:t xml:space="preserve"> универсальный инструмент анализа данных в виде конструктора шаблонов произвольных форм отчетов без применения навыков программирования с функцией сохранение шаблона для многократного применения</w:t>
      </w:r>
      <w:r>
        <w:rPr>
          <w:szCs w:val="24"/>
        </w:rPr>
        <w:t xml:space="preserve">. </w:t>
      </w:r>
      <w:r w:rsidRPr="00C41903">
        <w:rPr>
          <w:szCs w:val="24"/>
        </w:rPr>
        <w:t>Запросная система должна работа</w:t>
      </w:r>
      <w:r>
        <w:rPr>
          <w:szCs w:val="24"/>
        </w:rPr>
        <w:t>е</w:t>
      </w:r>
      <w:r w:rsidRPr="00C41903">
        <w:rPr>
          <w:szCs w:val="24"/>
        </w:rPr>
        <w:t>т как в режиме визуального конструктора, так и в режиме текста запроса, подобного синтаксису SQL-запроса.</w:t>
      </w:r>
    </w:p>
    <w:p w:rsidR="006F06B5" w:rsidRDefault="006F06B5" w:rsidP="006F06B5">
      <w:pPr>
        <w:rPr>
          <w:szCs w:val="24"/>
        </w:rPr>
      </w:pPr>
      <w:r>
        <w:rPr>
          <w:szCs w:val="24"/>
        </w:rPr>
        <w:t>Есть возможность добавления внешних отчетов и обработок в Систему.</w:t>
      </w:r>
    </w:p>
    <w:p w:rsidR="006F06B5" w:rsidRDefault="006F06B5" w:rsidP="006F06B5">
      <w:pPr>
        <w:rPr>
          <w:szCs w:val="24"/>
        </w:rPr>
      </w:pPr>
      <w:r>
        <w:rPr>
          <w:szCs w:val="24"/>
        </w:rPr>
        <w:t xml:space="preserve">Есть возможность </w:t>
      </w:r>
      <w:r w:rsidRPr="00C41903">
        <w:rPr>
          <w:szCs w:val="24"/>
        </w:rPr>
        <w:t xml:space="preserve">сохранять сформированные в системе отчеты во внешний файл, в том числе в формате </w:t>
      </w:r>
      <w:proofErr w:type="spellStart"/>
      <w:r w:rsidRPr="00C41903">
        <w:rPr>
          <w:szCs w:val="24"/>
        </w:rPr>
        <w:t>Excel</w:t>
      </w:r>
      <w:proofErr w:type="spellEnd"/>
      <w:r w:rsidRPr="00C41903">
        <w:rPr>
          <w:szCs w:val="24"/>
        </w:rPr>
        <w:t xml:space="preserve"> </w:t>
      </w:r>
      <w:proofErr w:type="spellStart"/>
      <w:r w:rsidRPr="00C41903">
        <w:rPr>
          <w:szCs w:val="24"/>
        </w:rPr>
        <w:t>MSOffice</w:t>
      </w:r>
      <w:proofErr w:type="spellEnd"/>
      <w:r>
        <w:rPr>
          <w:szCs w:val="24"/>
        </w:rPr>
        <w:t xml:space="preserve">. </w:t>
      </w:r>
    </w:p>
    <w:p w:rsidR="006F06B5" w:rsidRDefault="00A91BE2" w:rsidP="006F06B5">
      <w:pPr>
        <w:rPr>
          <w:szCs w:val="24"/>
        </w:rPr>
      </w:pPr>
      <w:r>
        <w:rPr>
          <w:szCs w:val="24"/>
        </w:rPr>
        <w:t>В Системе о</w:t>
      </w:r>
      <w:r w:rsidRPr="00C41903">
        <w:rPr>
          <w:szCs w:val="24"/>
        </w:rPr>
        <w:t>беспеч</w:t>
      </w:r>
      <w:r>
        <w:rPr>
          <w:szCs w:val="24"/>
        </w:rPr>
        <w:t xml:space="preserve">ен </w:t>
      </w:r>
      <w:r w:rsidRPr="00C41903">
        <w:rPr>
          <w:szCs w:val="24"/>
        </w:rPr>
        <w:t>многопользовательский доступ, в котором предусмотрена возможность создания списка категорий пользователей и разграничения их прав к просмотру и редактированию конкретных данных</w:t>
      </w:r>
      <w:r>
        <w:rPr>
          <w:szCs w:val="24"/>
        </w:rPr>
        <w:t xml:space="preserve">. </w:t>
      </w:r>
    </w:p>
    <w:p w:rsidR="00A91BE2" w:rsidRDefault="00A91BE2" w:rsidP="006F06B5">
      <w:pPr>
        <w:rPr>
          <w:szCs w:val="24"/>
        </w:rPr>
      </w:pPr>
      <w:r>
        <w:rPr>
          <w:szCs w:val="24"/>
        </w:rPr>
        <w:t xml:space="preserve">Система предоставляет </w:t>
      </w:r>
      <w:r w:rsidRPr="00C41903">
        <w:rPr>
          <w:szCs w:val="24"/>
        </w:rPr>
        <w:t>единый принцип интерфейса при работе с любым информационным объектом базы данных.</w:t>
      </w:r>
    </w:p>
    <w:p w:rsidR="00A91BE2" w:rsidRPr="006F06B5" w:rsidRDefault="00A91BE2" w:rsidP="006F06B5">
      <w:r>
        <w:rPr>
          <w:szCs w:val="24"/>
        </w:rPr>
        <w:t xml:space="preserve">В Системе </w:t>
      </w:r>
      <w:r w:rsidRPr="00C41903">
        <w:rPr>
          <w:szCs w:val="24"/>
        </w:rPr>
        <w:t>предоставлена возможность для</w:t>
      </w:r>
      <w:r>
        <w:rPr>
          <w:szCs w:val="24"/>
        </w:rPr>
        <w:t xml:space="preserve"> </w:t>
      </w:r>
      <w:r w:rsidRPr="00C41903">
        <w:rPr>
          <w:szCs w:val="24"/>
        </w:rPr>
        <w:t>интеграции</w:t>
      </w:r>
      <w:r>
        <w:rPr>
          <w:szCs w:val="24"/>
        </w:rPr>
        <w:t xml:space="preserve"> </w:t>
      </w:r>
      <w:r w:rsidRPr="00C41903">
        <w:rPr>
          <w:szCs w:val="24"/>
        </w:rPr>
        <w:t>с внешними программами и оборудованием на основе</w:t>
      </w:r>
      <w:r w:rsidR="0072215D" w:rsidRPr="00C41903">
        <w:rPr>
          <w:szCs w:val="24"/>
        </w:rPr>
        <w:t xml:space="preserve"> общепризнанных открытых стандартов</w:t>
      </w:r>
      <w:r w:rsidR="0072215D">
        <w:rPr>
          <w:szCs w:val="24"/>
        </w:rPr>
        <w:t xml:space="preserve"> и</w:t>
      </w:r>
      <w:r w:rsidRPr="00C41903">
        <w:rPr>
          <w:szCs w:val="24"/>
        </w:rPr>
        <w:t xml:space="preserve"> протоколов передачи данных</w:t>
      </w:r>
      <w:r>
        <w:rPr>
          <w:szCs w:val="24"/>
        </w:rPr>
        <w:t xml:space="preserve"> </w:t>
      </w:r>
      <w:r>
        <w:rPr>
          <w:szCs w:val="24"/>
          <w:lang w:val="en-US"/>
        </w:rPr>
        <w:t>SOAP</w:t>
      </w:r>
      <w:r>
        <w:rPr>
          <w:szCs w:val="24"/>
        </w:rPr>
        <w:t xml:space="preserve"> и </w:t>
      </w:r>
      <w:r>
        <w:rPr>
          <w:szCs w:val="24"/>
          <w:lang w:val="en-US"/>
        </w:rPr>
        <w:t>COM</w:t>
      </w:r>
      <w:r>
        <w:rPr>
          <w:szCs w:val="24"/>
        </w:rPr>
        <w:t xml:space="preserve">, а также обмен через </w:t>
      </w:r>
      <w:r>
        <w:rPr>
          <w:szCs w:val="24"/>
          <w:lang w:val="en-US"/>
        </w:rPr>
        <w:t>XML</w:t>
      </w:r>
      <w:r>
        <w:rPr>
          <w:szCs w:val="24"/>
        </w:rPr>
        <w:t xml:space="preserve">-файлы. </w:t>
      </w:r>
    </w:p>
    <w:p w:rsidR="002F5954" w:rsidRDefault="00AC7354" w:rsidP="002F5954">
      <w:pPr>
        <w:pStyle w:val="2"/>
        <w:numPr>
          <w:ilvl w:val="1"/>
          <w:numId w:val="23"/>
        </w:numPr>
        <w:ind w:left="0" w:firstLine="709"/>
      </w:pPr>
      <w:bookmarkStart w:id="10" w:name="_Toc404940805"/>
      <w:r>
        <w:t>Сервисные ф</w:t>
      </w:r>
      <w:r w:rsidR="00A20B76" w:rsidRPr="002F5954">
        <w:t xml:space="preserve">ункции при работе с </w:t>
      </w:r>
      <w:proofErr w:type="gramStart"/>
      <w:r w:rsidR="00A20B76" w:rsidRPr="002F5954">
        <w:t>тематическими</w:t>
      </w:r>
      <w:proofErr w:type="gramEnd"/>
      <w:r w:rsidR="00A20B76" w:rsidRPr="002F5954">
        <w:t xml:space="preserve"> карт-схемами площадных</w:t>
      </w:r>
      <w:r w:rsidR="002F5954">
        <w:t xml:space="preserve"> объектов</w:t>
      </w:r>
      <w:bookmarkEnd w:id="10"/>
      <w:r w:rsidR="002F5954">
        <w:t xml:space="preserve"> </w:t>
      </w:r>
    </w:p>
    <w:p w:rsidR="002F5954" w:rsidRDefault="00E15613" w:rsidP="00E15613">
      <w:pPr>
        <w:ind w:firstLine="708"/>
        <w:rPr>
          <w:szCs w:val="24"/>
        </w:rPr>
      </w:pPr>
      <w:r w:rsidRPr="00C41903">
        <w:rPr>
          <w:szCs w:val="24"/>
        </w:rPr>
        <w:t>Тематические слои име</w:t>
      </w:r>
      <w:r>
        <w:rPr>
          <w:szCs w:val="24"/>
        </w:rPr>
        <w:t xml:space="preserve">ют </w:t>
      </w:r>
      <w:r w:rsidRPr="00C41903">
        <w:rPr>
          <w:szCs w:val="24"/>
        </w:rPr>
        <w:t>цветовую легенду, содержащую пояснение к каждому цвету.</w:t>
      </w:r>
      <w:r>
        <w:rPr>
          <w:szCs w:val="24"/>
        </w:rPr>
        <w:t xml:space="preserve"> </w:t>
      </w:r>
      <w:r w:rsidRPr="00C41903">
        <w:rPr>
          <w:szCs w:val="24"/>
        </w:rPr>
        <w:t>Тематический слой показывается для определенного набора площадных объектов</w:t>
      </w:r>
      <w:r>
        <w:rPr>
          <w:szCs w:val="24"/>
        </w:rPr>
        <w:t>.</w:t>
      </w:r>
    </w:p>
    <w:p w:rsidR="00E15613" w:rsidRDefault="00E15613" w:rsidP="00E15613">
      <w:pPr>
        <w:ind w:firstLine="708"/>
        <w:rPr>
          <w:szCs w:val="24"/>
        </w:rPr>
      </w:pPr>
      <w:r>
        <w:rPr>
          <w:szCs w:val="24"/>
        </w:rPr>
        <w:t xml:space="preserve">В </w:t>
      </w:r>
      <w:r w:rsidRPr="00C41903">
        <w:rPr>
          <w:szCs w:val="24"/>
        </w:rPr>
        <w:t>пользовательско</w:t>
      </w:r>
      <w:r>
        <w:rPr>
          <w:szCs w:val="24"/>
        </w:rPr>
        <w:t xml:space="preserve">м </w:t>
      </w:r>
      <w:r w:rsidRPr="00C41903">
        <w:rPr>
          <w:szCs w:val="24"/>
        </w:rPr>
        <w:t>интерфейс</w:t>
      </w:r>
      <w:r>
        <w:rPr>
          <w:szCs w:val="24"/>
        </w:rPr>
        <w:t xml:space="preserve">е доступны </w:t>
      </w:r>
      <w:r w:rsidRPr="00C41903">
        <w:rPr>
          <w:szCs w:val="24"/>
        </w:rPr>
        <w:t>средства</w:t>
      </w:r>
      <w:r>
        <w:rPr>
          <w:szCs w:val="24"/>
        </w:rPr>
        <w:t xml:space="preserve"> формирования </w:t>
      </w:r>
      <w:r w:rsidRPr="00C41903">
        <w:rPr>
          <w:szCs w:val="24"/>
        </w:rPr>
        <w:t>тематически</w:t>
      </w:r>
      <w:r>
        <w:rPr>
          <w:szCs w:val="24"/>
        </w:rPr>
        <w:t xml:space="preserve">х </w:t>
      </w:r>
      <w:r w:rsidRPr="00C41903">
        <w:rPr>
          <w:szCs w:val="24"/>
        </w:rPr>
        <w:t>цифровы</w:t>
      </w:r>
      <w:r>
        <w:rPr>
          <w:szCs w:val="24"/>
        </w:rPr>
        <w:t xml:space="preserve">х </w:t>
      </w:r>
      <w:r w:rsidRPr="00C41903">
        <w:rPr>
          <w:szCs w:val="24"/>
        </w:rPr>
        <w:t>карт</w:t>
      </w:r>
      <w:r w:rsidR="00EA7FA8">
        <w:rPr>
          <w:szCs w:val="24"/>
        </w:rPr>
        <w:t xml:space="preserve"> и ввода системы показателей. </w:t>
      </w:r>
    </w:p>
    <w:p w:rsidR="00AC7354" w:rsidRDefault="00AC7354" w:rsidP="00E15613">
      <w:pPr>
        <w:ind w:firstLine="708"/>
        <w:rPr>
          <w:szCs w:val="24"/>
        </w:rPr>
      </w:pPr>
      <w:r>
        <w:rPr>
          <w:szCs w:val="24"/>
        </w:rPr>
        <w:t xml:space="preserve">Ранжированные диаграммы выводятся по группе выбранных показателей. </w:t>
      </w:r>
    </w:p>
    <w:p w:rsidR="00AC7354" w:rsidRDefault="00AC7354" w:rsidP="00AC7354">
      <w:pPr>
        <w:pStyle w:val="2"/>
        <w:numPr>
          <w:ilvl w:val="1"/>
          <w:numId w:val="23"/>
        </w:numPr>
        <w:ind w:left="0" w:firstLine="709"/>
        <w:rPr>
          <w:rStyle w:val="ac"/>
          <w:color w:val="auto"/>
          <w:u w:val="none"/>
        </w:rPr>
      </w:pPr>
      <w:bookmarkStart w:id="11" w:name="_Toc404940806"/>
      <w:r w:rsidRPr="00AC7354">
        <w:t>С</w:t>
      </w:r>
      <w:r w:rsidRPr="00AC7354">
        <w:rPr>
          <w:rStyle w:val="ac"/>
          <w:color w:val="auto"/>
          <w:u w:val="none"/>
        </w:rPr>
        <w:t xml:space="preserve">ервисные функции при работе с </w:t>
      </w:r>
      <w:proofErr w:type="gramStart"/>
      <w:r w:rsidRPr="00AC7354">
        <w:rPr>
          <w:rStyle w:val="ac"/>
          <w:color w:val="auto"/>
          <w:u w:val="none"/>
        </w:rPr>
        <w:t>карт-схемой</w:t>
      </w:r>
      <w:proofErr w:type="gramEnd"/>
      <w:r w:rsidRPr="00AC7354">
        <w:rPr>
          <w:rStyle w:val="ac"/>
          <w:color w:val="auto"/>
          <w:u w:val="none"/>
        </w:rPr>
        <w:t xml:space="preserve"> точечных объектов</w:t>
      </w:r>
      <w:bookmarkEnd w:id="11"/>
    </w:p>
    <w:p w:rsidR="00AC7354" w:rsidRDefault="009E70E8" w:rsidP="009E70E8">
      <w:pPr>
        <w:rPr>
          <w:szCs w:val="24"/>
        </w:rPr>
      </w:pPr>
      <w:r>
        <w:t xml:space="preserve">Любые точечные объекты на карте могут размещаться в интерактивном режиме. Есть возможность распределять </w:t>
      </w:r>
      <w:r w:rsidRPr="00C41903">
        <w:rPr>
          <w:szCs w:val="24"/>
        </w:rPr>
        <w:t>точечные объекты по различным типам, с возможностью назначения для каждого типа отдельной иконки</w:t>
      </w:r>
      <w:r>
        <w:rPr>
          <w:szCs w:val="24"/>
        </w:rPr>
        <w:t>, д</w:t>
      </w:r>
      <w:r w:rsidRPr="00C41903">
        <w:rPr>
          <w:szCs w:val="24"/>
        </w:rPr>
        <w:t>етализировать введенные точечные объекты информацией, состоящей из предопределенных в системе реквизитов</w:t>
      </w:r>
      <w:r>
        <w:rPr>
          <w:szCs w:val="24"/>
        </w:rPr>
        <w:t xml:space="preserve">, в том числе файлов и ссылок в сети Интернет. </w:t>
      </w:r>
    </w:p>
    <w:p w:rsidR="005136A0" w:rsidRDefault="005136A0" w:rsidP="009E70E8">
      <w:pPr>
        <w:rPr>
          <w:szCs w:val="24"/>
        </w:rPr>
      </w:pPr>
      <w:r>
        <w:rPr>
          <w:szCs w:val="24"/>
        </w:rPr>
        <w:t xml:space="preserve">Список введенных точечных объектов совмещен в одном рабочем окне с картографическим изображением, </w:t>
      </w:r>
      <w:proofErr w:type="gramStart"/>
      <w:r>
        <w:rPr>
          <w:szCs w:val="24"/>
        </w:rPr>
        <w:t>доступны</w:t>
      </w:r>
      <w:proofErr w:type="gramEnd"/>
      <w:r>
        <w:rPr>
          <w:szCs w:val="24"/>
        </w:rPr>
        <w:t xml:space="preserve"> </w:t>
      </w:r>
      <w:r w:rsidRPr="00C41903">
        <w:rPr>
          <w:szCs w:val="24"/>
        </w:rPr>
        <w:t>взаимное позиционирование между объектами в списке и объектами на карте</w:t>
      </w:r>
      <w:r>
        <w:rPr>
          <w:szCs w:val="24"/>
        </w:rPr>
        <w:t xml:space="preserve"> и фильтрация объектов, как в списке, так и на карте по любым реквизитам объекта</w:t>
      </w:r>
      <w:r w:rsidRPr="00C41903">
        <w:rPr>
          <w:szCs w:val="24"/>
        </w:rPr>
        <w:t>.</w:t>
      </w:r>
    </w:p>
    <w:p w:rsidR="009E70E8" w:rsidRPr="00AC7354" w:rsidRDefault="009E70E8" w:rsidP="009E70E8">
      <w:r>
        <w:rPr>
          <w:szCs w:val="24"/>
        </w:rPr>
        <w:t xml:space="preserve">Построение тематических карт из точечных объектов доступно </w:t>
      </w:r>
      <w:r w:rsidR="005136A0">
        <w:rPr>
          <w:szCs w:val="24"/>
        </w:rPr>
        <w:t>в</w:t>
      </w:r>
      <w:r>
        <w:rPr>
          <w:szCs w:val="24"/>
        </w:rPr>
        <w:t xml:space="preserve"> нес</w:t>
      </w:r>
      <w:r w:rsidR="005136A0">
        <w:rPr>
          <w:szCs w:val="24"/>
        </w:rPr>
        <w:t xml:space="preserve">кольких видах. </w:t>
      </w:r>
    </w:p>
    <w:p w:rsidR="002F5954" w:rsidRDefault="005136A0" w:rsidP="002F5954">
      <w:r>
        <w:t>Мобильный модуль позволяет</w:t>
      </w:r>
      <w:r w:rsidR="00EC77C4">
        <w:t xml:space="preserve"> передавать информацию в систему через сеть Интернет. </w:t>
      </w:r>
    </w:p>
    <w:p w:rsidR="002F5954" w:rsidRDefault="00EC77C4" w:rsidP="00EC77C4">
      <w:pPr>
        <w:pStyle w:val="2"/>
        <w:numPr>
          <w:ilvl w:val="1"/>
          <w:numId w:val="23"/>
        </w:numPr>
        <w:ind w:left="0" w:firstLine="709"/>
        <w:rPr>
          <w:rStyle w:val="ac"/>
          <w:color w:val="auto"/>
          <w:u w:val="none"/>
        </w:rPr>
      </w:pPr>
      <w:bookmarkStart w:id="12" w:name="_Toc404940807"/>
      <w:r w:rsidRPr="00EC77C4">
        <w:t>С</w:t>
      </w:r>
      <w:r w:rsidRPr="00EC77C4">
        <w:rPr>
          <w:rStyle w:val="ac"/>
          <w:color w:val="auto"/>
          <w:u w:val="none"/>
        </w:rPr>
        <w:t>ервисные функци</w:t>
      </w:r>
      <w:r>
        <w:rPr>
          <w:rStyle w:val="ac"/>
          <w:color w:val="auto"/>
          <w:u w:val="none"/>
        </w:rPr>
        <w:t xml:space="preserve">и </w:t>
      </w:r>
      <w:r w:rsidRPr="00EC77C4">
        <w:rPr>
          <w:rStyle w:val="ac"/>
          <w:color w:val="auto"/>
          <w:u w:val="none"/>
        </w:rPr>
        <w:t xml:space="preserve">при работе с </w:t>
      </w:r>
      <w:proofErr w:type="gramStart"/>
      <w:r w:rsidRPr="00EC77C4">
        <w:rPr>
          <w:rStyle w:val="ac"/>
          <w:color w:val="auto"/>
          <w:u w:val="none"/>
        </w:rPr>
        <w:t>карт-схемой</w:t>
      </w:r>
      <w:proofErr w:type="gramEnd"/>
      <w:r w:rsidRPr="00EC77C4">
        <w:rPr>
          <w:rStyle w:val="ac"/>
          <w:color w:val="auto"/>
          <w:u w:val="none"/>
        </w:rPr>
        <w:t xml:space="preserve"> земельных  участков или других площадных объектов</w:t>
      </w:r>
      <w:bookmarkEnd w:id="12"/>
    </w:p>
    <w:p w:rsidR="00EC77C4" w:rsidRDefault="00EC77C4" w:rsidP="00EC77C4">
      <w:r>
        <w:t xml:space="preserve">Все данные по земельным участкам </w:t>
      </w:r>
      <w:r w:rsidRPr="00C41903">
        <w:rPr>
          <w:szCs w:val="24"/>
        </w:rPr>
        <w:t>любых категорий согласно земельном</w:t>
      </w:r>
      <w:r w:rsidR="003F3972">
        <w:rPr>
          <w:szCs w:val="24"/>
        </w:rPr>
        <w:t>у</w:t>
      </w:r>
      <w:r w:rsidRPr="00C41903">
        <w:rPr>
          <w:szCs w:val="24"/>
        </w:rPr>
        <w:t xml:space="preserve"> кодекс</w:t>
      </w:r>
      <w:r w:rsidR="003F3972">
        <w:rPr>
          <w:szCs w:val="24"/>
        </w:rPr>
        <w:t>у</w:t>
      </w:r>
      <w:r w:rsidRPr="00C41903">
        <w:rPr>
          <w:szCs w:val="24"/>
        </w:rPr>
        <w:t xml:space="preserve"> России</w:t>
      </w:r>
      <w:r w:rsidR="003F3972">
        <w:rPr>
          <w:szCs w:val="24"/>
        </w:rPr>
        <w:t xml:space="preserve">, хранятся в базе данных, синхронизированной с векторными объектами, что позволяет как подготовку табличных отчетов, так и построение тематических карт. Есть возможность автоматического формирования базы данных площадных объектов из определенного векторного слоя, подключенного к Системе. </w:t>
      </w:r>
    </w:p>
    <w:p w:rsidR="00EC77C4" w:rsidRDefault="003F3972" w:rsidP="00EC77C4">
      <w:r>
        <w:lastRenderedPageBreak/>
        <w:t>Любые полигональные объекты на карте могут размещаться в интерактивном режиме.</w:t>
      </w:r>
    </w:p>
    <w:p w:rsidR="003F3972" w:rsidRDefault="003F3972" w:rsidP="003F3972">
      <w:pPr>
        <w:rPr>
          <w:szCs w:val="24"/>
        </w:rPr>
      </w:pPr>
      <w:r>
        <w:rPr>
          <w:szCs w:val="24"/>
        </w:rPr>
        <w:t xml:space="preserve">Список введенных полигональных объектов совмещен в одном рабочем окне с картографическим изображением, </w:t>
      </w:r>
      <w:proofErr w:type="gramStart"/>
      <w:r>
        <w:rPr>
          <w:szCs w:val="24"/>
        </w:rPr>
        <w:t>доступны</w:t>
      </w:r>
      <w:proofErr w:type="gramEnd"/>
      <w:r>
        <w:rPr>
          <w:szCs w:val="24"/>
        </w:rPr>
        <w:t xml:space="preserve"> </w:t>
      </w:r>
      <w:r w:rsidRPr="00C41903">
        <w:rPr>
          <w:szCs w:val="24"/>
        </w:rPr>
        <w:t>взаимное позиционирование между объектами в списке и объектами на карте</w:t>
      </w:r>
      <w:r>
        <w:rPr>
          <w:szCs w:val="24"/>
        </w:rPr>
        <w:t xml:space="preserve"> и фильтрация объектов, как в списке, так и на карте по любым реквизитам объекта</w:t>
      </w:r>
      <w:r w:rsidRPr="00C41903">
        <w:rPr>
          <w:szCs w:val="24"/>
        </w:rPr>
        <w:t>.</w:t>
      </w:r>
    </w:p>
    <w:p w:rsidR="00EC77C4" w:rsidRDefault="003F3972" w:rsidP="003F3972">
      <w:pPr>
        <w:pStyle w:val="2"/>
        <w:numPr>
          <w:ilvl w:val="1"/>
          <w:numId w:val="23"/>
        </w:numPr>
        <w:ind w:left="0" w:firstLine="709"/>
      </w:pPr>
      <w:bookmarkStart w:id="13" w:name="_Toc404940808"/>
      <w:r w:rsidRPr="003F3972">
        <w:t>С</w:t>
      </w:r>
      <w:r w:rsidRPr="003F3972">
        <w:rPr>
          <w:rStyle w:val="ac"/>
          <w:color w:val="auto"/>
          <w:u w:val="none"/>
        </w:rPr>
        <w:t>ервисные функции при работе с картографическими слоями</w:t>
      </w:r>
      <w:bookmarkEnd w:id="13"/>
    </w:p>
    <w:p w:rsidR="00FB5F4A" w:rsidRDefault="00FB5F4A" w:rsidP="007A38C7">
      <w:r w:rsidRPr="00C41903">
        <w:rPr>
          <w:szCs w:val="24"/>
        </w:rPr>
        <w:t>Все векторные и растровые данные находится в географической системе координат на эллипсоиде WGS-84</w:t>
      </w:r>
      <w:r>
        <w:rPr>
          <w:szCs w:val="24"/>
        </w:rPr>
        <w:t>.</w:t>
      </w:r>
    </w:p>
    <w:p w:rsidR="003F3972" w:rsidRDefault="007A38C7" w:rsidP="007A38C7">
      <w:proofErr w:type="gramStart"/>
      <w:r>
        <w:t>Есть возможность о</w:t>
      </w:r>
      <w:r w:rsidRPr="00C41903">
        <w:t xml:space="preserve">дновременно подключать совокупность слоев однородных/разнородных </w:t>
      </w:r>
      <w:proofErr w:type="spellStart"/>
      <w:r w:rsidRPr="00C41903">
        <w:t>геоинформационных</w:t>
      </w:r>
      <w:proofErr w:type="spellEnd"/>
      <w:r w:rsidRPr="00C41903">
        <w:t xml:space="preserve"> данных, в том числе кадастра, цифровых космических и аэрофо</w:t>
      </w:r>
      <w:r w:rsidR="00FB5F4A">
        <w:t>тоснимков, карт дорог, растровых топографических и других</w:t>
      </w:r>
      <w:r>
        <w:t xml:space="preserve"> карт</w:t>
      </w:r>
      <w:r w:rsidR="00FB5F4A">
        <w:t xml:space="preserve"> в форматах </w:t>
      </w:r>
      <w:proofErr w:type="spellStart"/>
      <w:r w:rsidR="00FB5F4A">
        <w:rPr>
          <w:szCs w:val="24"/>
          <w:lang w:val="en-US"/>
        </w:rPr>
        <w:t>shp</w:t>
      </w:r>
      <w:proofErr w:type="spellEnd"/>
      <w:r w:rsidR="00FB5F4A" w:rsidRPr="000617AA">
        <w:rPr>
          <w:szCs w:val="24"/>
        </w:rPr>
        <w:t xml:space="preserve">, </w:t>
      </w:r>
      <w:r w:rsidR="00FB5F4A">
        <w:rPr>
          <w:szCs w:val="24"/>
          <w:lang w:val="en-US"/>
        </w:rPr>
        <w:t>mid</w:t>
      </w:r>
      <w:r w:rsidR="00FB5F4A" w:rsidRPr="000617AA">
        <w:rPr>
          <w:szCs w:val="24"/>
        </w:rPr>
        <w:t>/</w:t>
      </w:r>
      <w:proofErr w:type="spellStart"/>
      <w:r w:rsidR="00FB5F4A">
        <w:rPr>
          <w:szCs w:val="24"/>
          <w:lang w:val="en-US"/>
        </w:rPr>
        <w:t>mif</w:t>
      </w:r>
      <w:proofErr w:type="spellEnd"/>
      <w:r w:rsidR="00FB5F4A">
        <w:rPr>
          <w:szCs w:val="24"/>
        </w:rPr>
        <w:t xml:space="preserve"> и</w:t>
      </w:r>
      <w:r w:rsidR="00FB5F4A" w:rsidRPr="000617AA">
        <w:rPr>
          <w:szCs w:val="24"/>
        </w:rPr>
        <w:t xml:space="preserve"> </w:t>
      </w:r>
      <w:proofErr w:type="spellStart"/>
      <w:r w:rsidR="00FB5F4A">
        <w:rPr>
          <w:szCs w:val="24"/>
          <w:lang w:val="en-US"/>
        </w:rPr>
        <w:t>geotiff</w:t>
      </w:r>
      <w:proofErr w:type="spellEnd"/>
      <w:r>
        <w:t xml:space="preserve">, а также подключать в виде </w:t>
      </w:r>
      <w:r w:rsidRPr="00C41903">
        <w:t xml:space="preserve">слоя публичную кадастровую карту с </w:t>
      </w:r>
      <w:r>
        <w:t>И</w:t>
      </w:r>
      <w:r w:rsidRPr="00C41903">
        <w:t xml:space="preserve">нтернет-ресурса </w:t>
      </w:r>
      <w:hyperlink r:id="rId8" w:history="1">
        <w:r w:rsidRPr="00C41903">
          <w:rPr>
            <w:rStyle w:val="ac"/>
            <w:szCs w:val="24"/>
          </w:rPr>
          <w:t>https://maps.rosreestr.ru/</w:t>
        </w:r>
      </w:hyperlink>
      <w:r>
        <w:rPr>
          <w:rStyle w:val="ac"/>
          <w:szCs w:val="24"/>
        </w:rPr>
        <w:t xml:space="preserve"> </w:t>
      </w:r>
      <w:r>
        <w:t>и других открытых сервисов.</w:t>
      </w:r>
      <w:proofErr w:type="gramEnd"/>
      <w:r>
        <w:t xml:space="preserve"> </w:t>
      </w:r>
      <w:r w:rsidR="00FB5F4A">
        <w:t>В виде с</w:t>
      </w:r>
      <w:r w:rsidR="00FB5F4A" w:rsidRPr="00C41903">
        <w:rPr>
          <w:szCs w:val="24"/>
        </w:rPr>
        <w:t>ло</w:t>
      </w:r>
      <w:r w:rsidR="00FB5F4A">
        <w:rPr>
          <w:szCs w:val="24"/>
        </w:rPr>
        <w:t>я подключаются</w:t>
      </w:r>
      <w:r w:rsidR="00FB5F4A" w:rsidRPr="00C41903">
        <w:rPr>
          <w:szCs w:val="24"/>
        </w:rPr>
        <w:t xml:space="preserve"> любые картографические материалы по стандартным протоколам </w:t>
      </w:r>
      <w:proofErr w:type="spellStart"/>
      <w:r w:rsidR="00FB5F4A" w:rsidRPr="00C41903">
        <w:rPr>
          <w:szCs w:val="24"/>
        </w:rPr>
        <w:t>Web</w:t>
      </w:r>
      <w:proofErr w:type="spellEnd"/>
      <w:r w:rsidR="00FB5F4A" w:rsidRPr="00C41903">
        <w:rPr>
          <w:szCs w:val="24"/>
        </w:rPr>
        <w:t xml:space="preserve"> </w:t>
      </w:r>
      <w:proofErr w:type="spellStart"/>
      <w:r w:rsidR="00FB5F4A" w:rsidRPr="00C41903">
        <w:rPr>
          <w:szCs w:val="24"/>
        </w:rPr>
        <w:t>Feature</w:t>
      </w:r>
      <w:proofErr w:type="spellEnd"/>
      <w:r w:rsidR="00FB5F4A" w:rsidRPr="00C41903">
        <w:rPr>
          <w:szCs w:val="24"/>
        </w:rPr>
        <w:t xml:space="preserve"> </w:t>
      </w:r>
      <w:proofErr w:type="spellStart"/>
      <w:r w:rsidR="00FB5F4A" w:rsidRPr="00C41903">
        <w:rPr>
          <w:szCs w:val="24"/>
        </w:rPr>
        <w:t>Service</w:t>
      </w:r>
      <w:proofErr w:type="spellEnd"/>
      <w:r w:rsidR="00FB5F4A" w:rsidRPr="00C41903">
        <w:rPr>
          <w:szCs w:val="24"/>
        </w:rPr>
        <w:t xml:space="preserve"> и </w:t>
      </w:r>
      <w:proofErr w:type="spellStart"/>
      <w:r w:rsidR="00FB5F4A" w:rsidRPr="00C41903">
        <w:rPr>
          <w:szCs w:val="24"/>
        </w:rPr>
        <w:t>Web</w:t>
      </w:r>
      <w:proofErr w:type="spellEnd"/>
      <w:r w:rsidR="00FB5F4A" w:rsidRPr="00C41903">
        <w:rPr>
          <w:szCs w:val="24"/>
        </w:rPr>
        <w:t xml:space="preserve"> </w:t>
      </w:r>
      <w:proofErr w:type="spellStart"/>
      <w:r w:rsidR="00FB5F4A" w:rsidRPr="00C41903">
        <w:rPr>
          <w:szCs w:val="24"/>
        </w:rPr>
        <w:t>Map</w:t>
      </w:r>
      <w:proofErr w:type="spellEnd"/>
      <w:r w:rsidR="00FB5F4A" w:rsidRPr="00C41903">
        <w:rPr>
          <w:szCs w:val="24"/>
        </w:rPr>
        <w:t xml:space="preserve"> </w:t>
      </w:r>
      <w:proofErr w:type="spellStart"/>
      <w:r w:rsidR="00FB5F4A" w:rsidRPr="00C41903">
        <w:rPr>
          <w:szCs w:val="24"/>
        </w:rPr>
        <w:t>Service</w:t>
      </w:r>
      <w:proofErr w:type="spellEnd"/>
      <w:r w:rsidR="00FB5F4A" w:rsidRPr="00C41903">
        <w:rPr>
          <w:szCs w:val="24"/>
        </w:rPr>
        <w:t>.</w:t>
      </w:r>
    </w:p>
    <w:p w:rsidR="007A38C7" w:rsidRDefault="00FB5F4A" w:rsidP="007A38C7">
      <w:pPr>
        <w:rPr>
          <w:szCs w:val="24"/>
        </w:rPr>
      </w:pPr>
      <w:r>
        <w:rPr>
          <w:szCs w:val="24"/>
        </w:rPr>
        <w:t>К</w:t>
      </w:r>
      <w:r w:rsidRPr="00C41903">
        <w:rPr>
          <w:szCs w:val="24"/>
        </w:rPr>
        <w:t>артографически</w:t>
      </w:r>
      <w:r>
        <w:rPr>
          <w:szCs w:val="24"/>
        </w:rPr>
        <w:t xml:space="preserve">е подложки взяты из публичных источников </w:t>
      </w:r>
      <w:proofErr w:type="spellStart"/>
      <w:r w:rsidRPr="00C41903">
        <w:rPr>
          <w:szCs w:val="24"/>
        </w:rPr>
        <w:t>OpenStreetMap</w:t>
      </w:r>
      <w:proofErr w:type="spellEnd"/>
      <w:r w:rsidRPr="00C41903">
        <w:rPr>
          <w:szCs w:val="24"/>
        </w:rPr>
        <w:t xml:space="preserve">, </w:t>
      </w:r>
      <w:proofErr w:type="spellStart"/>
      <w:r w:rsidRPr="00C41903">
        <w:rPr>
          <w:szCs w:val="24"/>
        </w:rPr>
        <w:t>Kosmosnimki.ru</w:t>
      </w:r>
      <w:proofErr w:type="spellEnd"/>
      <w:r w:rsidRPr="00C41903">
        <w:rPr>
          <w:szCs w:val="24"/>
        </w:rPr>
        <w:t xml:space="preserve">, </w:t>
      </w:r>
      <w:proofErr w:type="spellStart"/>
      <w:r w:rsidRPr="00C41903">
        <w:rPr>
          <w:szCs w:val="24"/>
        </w:rPr>
        <w:t>Google</w:t>
      </w:r>
      <w:proofErr w:type="spellEnd"/>
      <w:r>
        <w:rPr>
          <w:szCs w:val="24"/>
        </w:rPr>
        <w:t>.</w:t>
      </w:r>
    </w:p>
    <w:p w:rsidR="007A38C7" w:rsidRDefault="007A1CE9" w:rsidP="00EC77C4">
      <w:r>
        <w:t xml:space="preserve">Имеются средства для измерения расстояний и площадей, редактирования геометрии, поиска по введенному адресу. </w:t>
      </w:r>
    </w:p>
    <w:p w:rsidR="003F3972" w:rsidRDefault="007A1CE9" w:rsidP="007A1CE9">
      <w:pPr>
        <w:pStyle w:val="2"/>
        <w:numPr>
          <w:ilvl w:val="1"/>
          <w:numId w:val="23"/>
        </w:numPr>
        <w:ind w:left="0" w:firstLine="709"/>
      </w:pPr>
      <w:bookmarkStart w:id="14" w:name="_Toc404940809"/>
      <w:r w:rsidRPr="007A1CE9">
        <w:t>С</w:t>
      </w:r>
      <w:r w:rsidRPr="007A1CE9">
        <w:rPr>
          <w:rStyle w:val="ac"/>
          <w:color w:val="auto"/>
          <w:u w:val="none"/>
        </w:rPr>
        <w:t>ервисные функции при работе с базой данных отраслевых показателей</w:t>
      </w:r>
      <w:bookmarkEnd w:id="14"/>
    </w:p>
    <w:p w:rsidR="007A1CE9" w:rsidRDefault="007A1CE9" w:rsidP="00EC77C4">
      <w:pPr>
        <w:rPr>
          <w:szCs w:val="24"/>
        </w:rPr>
      </w:pPr>
      <w:r>
        <w:t xml:space="preserve">Доступны </w:t>
      </w:r>
      <w:r>
        <w:rPr>
          <w:szCs w:val="24"/>
        </w:rPr>
        <w:t xml:space="preserve">средства: </w:t>
      </w:r>
    </w:p>
    <w:p w:rsidR="007A1CE9" w:rsidRPr="007A1CE9" w:rsidRDefault="007A1CE9" w:rsidP="007A1CE9">
      <w:pPr>
        <w:pStyle w:val="aa"/>
        <w:numPr>
          <w:ilvl w:val="0"/>
          <w:numId w:val="28"/>
        </w:numPr>
        <w:rPr>
          <w:szCs w:val="24"/>
        </w:rPr>
      </w:pPr>
      <w:r w:rsidRPr="007A1CE9">
        <w:rPr>
          <w:szCs w:val="24"/>
        </w:rPr>
        <w:t>ввода системы  показателей,  позволяющие организовать показатели в иерархическую структуру произвольного типа;</w:t>
      </w:r>
    </w:p>
    <w:p w:rsidR="003F3972" w:rsidRPr="007A1CE9" w:rsidRDefault="007A1CE9" w:rsidP="007A1CE9">
      <w:pPr>
        <w:pStyle w:val="aa"/>
        <w:numPr>
          <w:ilvl w:val="0"/>
          <w:numId w:val="28"/>
        </w:numPr>
      </w:pPr>
      <w:r w:rsidRPr="007A1CE9">
        <w:rPr>
          <w:szCs w:val="24"/>
        </w:rPr>
        <w:t>ввода значений показателей через электронные формы, настроенные по подобию форм, принятых в управленческом документообороте организации-пользователя;</w:t>
      </w:r>
    </w:p>
    <w:p w:rsidR="007A1CE9" w:rsidRPr="007A1CE9" w:rsidRDefault="007A1CE9" w:rsidP="007A1CE9">
      <w:pPr>
        <w:pStyle w:val="aa"/>
        <w:numPr>
          <w:ilvl w:val="0"/>
          <w:numId w:val="28"/>
        </w:numPr>
      </w:pPr>
      <w:r w:rsidRPr="00C41903">
        <w:rPr>
          <w:szCs w:val="24"/>
        </w:rPr>
        <w:t>интерактивной настройки электронных форм с использованием механизма загрузки формы из Excel-файла с последующей привязкой к элементам базы данных</w:t>
      </w:r>
      <w:r>
        <w:rPr>
          <w:szCs w:val="24"/>
        </w:rPr>
        <w:t>;</w:t>
      </w:r>
    </w:p>
    <w:p w:rsidR="007A1CE9" w:rsidRPr="007A1CE9" w:rsidRDefault="007A1CE9" w:rsidP="007A1CE9">
      <w:pPr>
        <w:pStyle w:val="aa"/>
        <w:numPr>
          <w:ilvl w:val="0"/>
          <w:numId w:val="28"/>
        </w:numPr>
      </w:pPr>
      <w:r>
        <w:rPr>
          <w:szCs w:val="24"/>
        </w:rPr>
        <w:t>настройки легенды показателей, при выводе их на тематические карты, содержащих диапазоны значений, цвет и подписи;</w:t>
      </w:r>
    </w:p>
    <w:p w:rsidR="007A1CE9" w:rsidRPr="009A49F4" w:rsidRDefault="007A1CE9" w:rsidP="007A1CE9">
      <w:pPr>
        <w:pStyle w:val="aa"/>
        <w:numPr>
          <w:ilvl w:val="0"/>
          <w:numId w:val="28"/>
        </w:numPr>
      </w:pPr>
      <w:r>
        <w:rPr>
          <w:szCs w:val="24"/>
        </w:rPr>
        <w:t xml:space="preserve">анализа базы данных показателей через универсальный </w:t>
      </w:r>
      <w:r w:rsidRPr="00C41903">
        <w:rPr>
          <w:szCs w:val="24"/>
        </w:rPr>
        <w:t>инструмент анализа данных</w:t>
      </w:r>
      <w:r>
        <w:rPr>
          <w:szCs w:val="24"/>
        </w:rPr>
        <w:t>.</w:t>
      </w:r>
    </w:p>
    <w:p w:rsidR="009A49F4" w:rsidRDefault="009A49F4" w:rsidP="009A49F4">
      <w:pPr>
        <w:pStyle w:val="aa"/>
        <w:ind w:left="1429" w:firstLine="0"/>
      </w:pPr>
    </w:p>
    <w:p w:rsidR="009A49F4" w:rsidRPr="00A518C4" w:rsidRDefault="009A49F4" w:rsidP="009A49F4">
      <w:pPr>
        <w:pStyle w:val="10"/>
        <w:numPr>
          <w:ilvl w:val="0"/>
          <w:numId w:val="23"/>
        </w:numPr>
        <w:ind w:left="0" w:firstLine="0"/>
        <w:rPr>
          <w:rFonts w:eastAsia="Arial Unicode MS"/>
        </w:rPr>
      </w:pPr>
      <w:bookmarkStart w:id="15" w:name="_Toc404940810"/>
      <w:r w:rsidRPr="00A518C4">
        <w:rPr>
          <w:rFonts w:eastAsia="Arial Unicode MS"/>
        </w:rPr>
        <w:t>Основные функции подсистем</w:t>
      </w:r>
      <w:bookmarkEnd w:id="15"/>
    </w:p>
    <w:p w:rsidR="009A49F4" w:rsidRPr="00B04367" w:rsidRDefault="009A49F4" w:rsidP="009A49F4">
      <w:pPr>
        <w:pStyle w:val="2"/>
        <w:numPr>
          <w:ilvl w:val="1"/>
          <w:numId w:val="23"/>
        </w:numPr>
        <w:ind w:left="0" w:firstLine="709"/>
        <w:rPr>
          <w:rFonts w:eastAsia="Arial Unicode MS"/>
        </w:rPr>
      </w:pPr>
      <w:r>
        <w:t xml:space="preserve"> </w:t>
      </w:r>
      <w:bookmarkStart w:id="16" w:name="_Toc404940811"/>
      <w:r>
        <w:t>П</w:t>
      </w:r>
      <w:r w:rsidRPr="00EC5A07">
        <w:t>одсистема «Централизованное хранилище пространственных данных региона»</w:t>
      </w:r>
      <w:bookmarkEnd w:id="16"/>
    </w:p>
    <w:p w:rsidR="009A49F4" w:rsidRDefault="009A49F4" w:rsidP="009A49F4">
      <w:pPr>
        <w:rPr>
          <w:bCs/>
        </w:rPr>
      </w:pPr>
      <w:r>
        <w:t xml:space="preserve">В подсистеме представлены данные, полученные на основе ДЗЗ за 2014 г. для муниципальных образований </w:t>
      </w:r>
      <w:proofErr w:type="spellStart"/>
      <w:r w:rsidRPr="00C03A9E">
        <w:rPr>
          <w:bCs/>
        </w:rPr>
        <w:t>Усть-Камчатский</w:t>
      </w:r>
      <w:proofErr w:type="spellEnd"/>
      <w:r>
        <w:rPr>
          <w:bCs/>
        </w:rPr>
        <w:t xml:space="preserve">, </w:t>
      </w:r>
      <w:proofErr w:type="spellStart"/>
      <w:r w:rsidRPr="00C03A9E">
        <w:rPr>
          <w:bCs/>
        </w:rPr>
        <w:t>Быстринский</w:t>
      </w:r>
      <w:proofErr w:type="spellEnd"/>
      <w:r>
        <w:rPr>
          <w:bCs/>
        </w:rPr>
        <w:t xml:space="preserve">, </w:t>
      </w:r>
      <w:proofErr w:type="spellStart"/>
      <w:r w:rsidRPr="00C03A9E">
        <w:rPr>
          <w:bCs/>
        </w:rPr>
        <w:t>Мильковский</w:t>
      </w:r>
      <w:proofErr w:type="spellEnd"/>
      <w:r>
        <w:rPr>
          <w:bCs/>
        </w:rPr>
        <w:t xml:space="preserve">, </w:t>
      </w:r>
      <w:r w:rsidRPr="00C03A9E">
        <w:rPr>
          <w:bCs/>
        </w:rPr>
        <w:t>Соболевский</w:t>
      </w:r>
      <w:r>
        <w:rPr>
          <w:bCs/>
        </w:rPr>
        <w:t xml:space="preserve">, </w:t>
      </w:r>
      <w:proofErr w:type="spellStart"/>
      <w:r w:rsidRPr="00C03A9E">
        <w:rPr>
          <w:bCs/>
        </w:rPr>
        <w:t>Елизовский</w:t>
      </w:r>
      <w:proofErr w:type="spellEnd"/>
      <w:r>
        <w:rPr>
          <w:bCs/>
        </w:rPr>
        <w:t xml:space="preserve">, </w:t>
      </w:r>
      <w:proofErr w:type="spellStart"/>
      <w:r w:rsidRPr="00C03A9E">
        <w:rPr>
          <w:bCs/>
        </w:rPr>
        <w:t>Усть-Большерецкий</w:t>
      </w:r>
      <w:proofErr w:type="spellEnd"/>
      <w:r>
        <w:rPr>
          <w:bCs/>
        </w:rPr>
        <w:t xml:space="preserve">, </w:t>
      </w:r>
      <w:r w:rsidRPr="00C03A9E">
        <w:rPr>
          <w:bCs/>
        </w:rPr>
        <w:t>Алеутский</w:t>
      </w:r>
      <w:r>
        <w:rPr>
          <w:bCs/>
        </w:rPr>
        <w:t xml:space="preserve">, </w:t>
      </w:r>
      <w:proofErr w:type="spellStart"/>
      <w:r w:rsidRPr="00856C8E">
        <w:rPr>
          <w:bCs/>
        </w:rPr>
        <w:t>Пенжинский</w:t>
      </w:r>
      <w:proofErr w:type="spellEnd"/>
      <w:r>
        <w:rPr>
          <w:bCs/>
        </w:rPr>
        <w:t xml:space="preserve">, </w:t>
      </w:r>
      <w:proofErr w:type="spellStart"/>
      <w:r w:rsidRPr="00856C8E">
        <w:rPr>
          <w:bCs/>
        </w:rPr>
        <w:t>Олюторский</w:t>
      </w:r>
      <w:proofErr w:type="spellEnd"/>
      <w:r>
        <w:rPr>
          <w:bCs/>
        </w:rPr>
        <w:t xml:space="preserve">, </w:t>
      </w:r>
      <w:proofErr w:type="spellStart"/>
      <w:r w:rsidRPr="00856C8E">
        <w:rPr>
          <w:bCs/>
        </w:rPr>
        <w:t>Карагинский</w:t>
      </w:r>
      <w:proofErr w:type="spellEnd"/>
      <w:r>
        <w:rPr>
          <w:bCs/>
        </w:rPr>
        <w:t xml:space="preserve"> и </w:t>
      </w:r>
      <w:proofErr w:type="spellStart"/>
      <w:r w:rsidRPr="00856C8E">
        <w:rPr>
          <w:bCs/>
        </w:rPr>
        <w:t>Тигильский</w:t>
      </w:r>
      <w:proofErr w:type="spellEnd"/>
      <w:r>
        <w:rPr>
          <w:bCs/>
        </w:rPr>
        <w:t xml:space="preserve"> муниципальные</w:t>
      </w:r>
      <w:r w:rsidRPr="00856C8E">
        <w:rPr>
          <w:bCs/>
        </w:rPr>
        <w:t xml:space="preserve"> район</w:t>
      </w:r>
      <w:r>
        <w:rPr>
          <w:bCs/>
        </w:rPr>
        <w:t xml:space="preserve">ы </w:t>
      </w:r>
      <w:r w:rsidRPr="00856C8E">
        <w:rPr>
          <w:bCs/>
        </w:rPr>
        <w:t>Петропавловск-Камчатский</w:t>
      </w:r>
      <w:r>
        <w:rPr>
          <w:bCs/>
        </w:rPr>
        <w:t xml:space="preserve">, </w:t>
      </w:r>
      <w:proofErr w:type="spellStart"/>
      <w:r w:rsidRPr="00856C8E">
        <w:rPr>
          <w:bCs/>
        </w:rPr>
        <w:t>Вилючинский</w:t>
      </w:r>
      <w:proofErr w:type="spellEnd"/>
      <w:r>
        <w:rPr>
          <w:bCs/>
        </w:rPr>
        <w:t xml:space="preserve">, и </w:t>
      </w:r>
      <w:r w:rsidRPr="00856C8E">
        <w:rPr>
          <w:bCs/>
        </w:rPr>
        <w:t>«посёлок Палана»</w:t>
      </w:r>
      <w:r>
        <w:rPr>
          <w:bCs/>
        </w:rPr>
        <w:t xml:space="preserve"> городские</w:t>
      </w:r>
      <w:r w:rsidRPr="00856C8E">
        <w:rPr>
          <w:bCs/>
        </w:rPr>
        <w:t xml:space="preserve"> округ</w:t>
      </w:r>
      <w:r>
        <w:rPr>
          <w:bCs/>
        </w:rPr>
        <w:t xml:space="preserve">а, а также </w:t>
      </w:r>
      <w:proofErr w:type="spellStart"/>
      <w:r w:rsidRPr="00856C8E">
        <w:rPr>
          <w:bCs/>
        </w:rPr>
        <w:t>Елизовское</w:t>
      </w:r>
      <w:proofErr w:type="spellEnd"/>
      <w:r>
        <w:rPr>
          <w:bCs/>
        </w:rPr>
        <w:t xml:space="preserve"> </w:t>
      </w:r>
      <w:r w:rsidRPr="00856C8E">
        <w:rPr>
          <w:bCs/>
        </w:rPr>
        <w:t>городское поселение</w:t>
      </w:r>
      <w:r>
        <w:rPr>
          <w:bCs/>
        </w:rPr>
        <w:t>.</w:t>
      </w:r>
    </w:p>
    <w:p w:rsidR="009A49F4" w:rsidRDefault="009A49F4" w:rsidP="009A49F4">
      <w:pPr>
        <w:rPr>
          <w:snapToGrid w:val="0"/>
        </w:rPr>
      </w:pPr>
      <w:r>
        <w:rPr>
          <w:bCs/>
        </w:rPr>
        <w:lastRenderedPageBreak/>
        <w:t xml:space="preserve">Начальное наполнение Системы слоями возможно из открытых источников: </w:t>
      </w:r>
      <w:proofErr w:type="spellStart"/>
      <w:r w:rsidRPr="00C41903">
        <w:rPr>
          <w:snapToGrid w:val="0"/>
        </w:rPr>
        <w:t>Google</w:t>
      </w:r>
      <w:proofErr w:type="spellEnd"/>
      <w:r>
        <w:rPr>
          <w:snapToGrid w:val="0"/>
        </w:rPr>
        <w:t xml:space="preserve">, </w:t>
      </w:r>
      <w:proofErr w:type="spellStart"/>
      <w:r w:rsidRPr="00C41903">
        <w:rPr>
          <w:snapToGrid w:val="0"/>
        </w:rPr>
        <w:t>Космоснимки</w:t>
      </w:r>
      <w:proofErr w:type="gramStart"/>
      <w:r w:rsidRPr="00C41903">
        <w:rPr>
          <w:snapToGrid w:val="0"/>
        </w:rPr>
        <w:t>.р</w:t>
      </w:r>
      <w:proofErr w:type="gramEnd"/>
      <w:r w:rsidRPr="00C41903">
        <w:rPr>
          <w:snapToGrid w:val="0"/>
        </w:rPr>
        <w:t>у</w:t>
      </w:r>
      <w:proofErr w:type="spellEnd"/>
      <w:r>
        <w:rPr>
          <w:snapToGrid w:val="0"/>
        </w:rPr>
        <w:t xml:space="preserve">, </w:t>
      </w:r>
      <w:r w:rsidRPr="00C41903">
        <w:rPr>
          <w:snapToGrid w:val="0"/>
        </w:rPr>
        <w:t>Погода</w:t>
      </w:r>
      <w:r>
        <w:rPr>
          <w:snapToGrid w:val="0"/>
        </w:rPr>
        <w:t xml:space="preserve">, </w:t>
      </w:r>
      <w:r w:rsidRPr="00C41903">
        <w:rPr>
          <w:snapToGrid w:val="0"/>
        </w:rPr>
        <w:t>Пожары</w:t>
      </w:r>
      <w:r>
        <w:rPr>
          <w:snapToGrid w:val="0"/>
        </w:rPr>
        <w:t>.</w:t>
      </w:r>
    </w:p>
    <w:p w:rsidR="009A49F4" w:rsidRDefault="009A49F4" w:rsidP="009A49F4">
      <w:pPr>
        <w:rPr>
          <w:snapToGrid w:val="0"/>
        </w:rPr>
      </w:pPr>
      <w:r>
        <w:rPr>
          <w:snapToGrid w:val="0"/>
        </w:rPr>
        <w:t xml:space="preserve">Подсистема позволяет: </w:t>
      </w:r>
    </w:p>
    <w:p w:rsidR="009A49F4" w:rsidRPr="00EC5A07" w:rsidRDefault="009A49F4" w:rsidP="009A49F4">
      <w:pPr>
        <w:pStyle w:val="aa"/>
        <w:numPr>
          <w:ilvl w:val="0"/>
          <w:numId w:val="20"/>
        </w:numPr>
        <w:ind w:left="851"/>
        <w:rPr>
          <w:snapToGrid w:val="0"/>
          <w:color w:val="000000" w:themeColor="text1"/>
        </w:rPr>
      </w:pPr>
      <w:r w:rsidRPr="00EC5A07">
        <w:rPr>
          <w:snapToGrid w:val="0"/>
          <w:color w:val="000000" w:themeColor="text1"/>
        </w:rPr>
        <w:t xml:space="preserve">фильтровать слои, </w:t>
      </w:r>
      <w:proofErr w:type="gramStart"/>
      <w:r w:rsidRPr="00EC5A07">
        <w:rPr>
          <w:snapToGrid w:val="0"/>
          <w:color w:val="000000" w:themeColor="text1"/>
        </w:rPr>
        <w:t>согласно</w:t>
      </w:r>
      <w:proofErr w:type="gramEnd"/>
      <w:r w:rsidRPr="00EC5A07">
        <w:rPr>
          <w:snapToGrid w:val="0"/>
          <w:color w:val="000000" w:themeColor="text1"/>
        </w:rPr>
        <w:t xml:space="preserve"> выбранного элемента метаданных</w:t>
      </w:r>
      <w:r>
        <w:rPr>
          <w:snapToGrid w:val="0"/>
          <w:color w:val="000000" w:themeColor="text1"/>
        </w:rPr>
        <w:t>;</w:t>
      </w:r>
    </w:p>
    <w:p w:rsidR="009A49F4" w:rsidRPr="00EC5A07" w:rsidRDefault="009A49F4" w:rsidP="009A49F4">
      <w:pPr>
        <w:pStyle w:val="aa"/>
        <w:numPr>
          <w:ilvl w:val="0"/>
          <w:numId w:val="20"/>
        </w:numPr>
        <w:ind w:left="851"/>
        <w:rPr>
          <w:snapToGrid w:val="0"/>
        </w:rPr>
      </w:pPr>
      <w:r w:rsidRPr="00EC5A07">
        <w:rPr>
          <w:snapToGrid w:val="0"/>
          <w:color w:val="000000" w:themeColor="text1"/>
        </w:rPr>
        <w:t>формировать структурированные отчеты,  содержащие описания метаданных</w:t>
      </w:r>
      <w:r>
        <w:rPr>
          <w:snapToGrid w:val="0"/>
          <w:color w:val="000000" w:themeColor="text1"/>
        </w:rPr>
        <w:t>;</w:t>
      </w:r>
    </w:p>
    <w:p w:rsidR="009A49F4" w:rsidRPr="00EC5A07" w:rsidRDefault="009A49F4" w:rsidP="009A49F4">
      <w:pPr>
        <w:pStyle w:val="aa"/>
        <w:numPr>
          <w:ilvl w:val="0"/>
          <w:numId w:val="20"/>
        </w:numPr>
        <w:ind w:left="851"/>
        <w:rPr>
          <w:snapToGrid w:val="0"/>
        </w:rPr>
      </w:pPr>
      <w:r>
        <w:rPr>
          <w:snapToGrid w:val="0"/>
          <w:color w:val="000000" w:themeColor="text1"/>
        </w:rPr>
        <w:t>в</w:t>
      </w:r>
      <w:r w:rsidRPr="00C41903">
        <w:rPr>
          <w:snapToGrid w:val="0"/>
          <w:color w:val="000000" w:themeColor="text1"/>
        </w:rPr>
        <w:t>ыполнять геоинформационные запросы на карте методом указания многоугольника с выдачей списка попавших метаданных и слоев</w:t>
      </w:r>
      <w:r>
        <w:rPr>
          <w:snapToGrid w:val="0"/>
          <w:color w:val="000000" w:themeColor="text1"/>
        </w:rPr>
        <w:t>;</w:t>
      </w:r>
    </w:p>
    <w:p w:rsidR="009A49F4" w:rsidRPr="00EC5A07" w:rsidRDefault="009A49F4" w:rsidP="009A49F4">
      <w:pPr>
        <w:pStyle w:val="aa"/>
        <w:numPr>
          <w:ilvl w:val="0"/>
          <w:numId w:val="20"/>
        </w:numPr>
        <w:ind w:left="851"/>
        <w:rPr>
          <w:snapToGrid w:val="0"/>
        </w:rPr>
      </w:pPr>
      <w:r>
        <w:rPr>
          <w:snapToGrid w:val="0"/>
          <w:color w:val="000000" w:themeColor="text1"/>
        </w:rPr>
        <w:t>в</w:t>
      </w:r>
      <w:r w:rsidRPr="00C41903">
        <w:rPr>
          <w:snapToGrid w:val="0"/>
          <w:color w:val="000000" w:themeColor="text1"/>
        </w:rPr>
        <w:t>ыполнять геоинформационные запросы на карте методом определения метаданных и слоев, попавших в векторный объект административно-территориального деления</w:t>
      </w:r>
      <w:r>
        <w:rPr>
          <w:snapToGrid w:val="0"/>
          <w:color w:val="000000" w:themeColor="text1"/>
        </w:rPr>
        <w:t>;</w:t>
      </w:r>
    </w:p>
    <w:p w:rsidR="009A49F4" w:rsidRPr="00EC5A07" w:rsidRDefault="009A49F4" w:rsidP="009A49F4">
      <w:pPr>
        <w:pStyle w:val="aa"/>
        <w:numPr>
          <w:ilvl w:val="0"/>
          <w:numId w:val="20"/>
        </w:numPr>
        <w:ind w:left="851"/>
        <w:rPr>
          <w:snapToGrid w:val="0"/>
        </w:rPr>
      </w:pPr>
      <w:r>
        <w:rPr>
          <w:snapToGrid w:val="0"/>
          <w:color w:val="000000" w:themeColor="text1"/>
        </w:rPr>
        <w:t>о</w:t>
      </w:r>
      <w:r w:rsidRPr="00C41903">
        <w:rPr>
          <w:snapToGrid w:val="0"/>
          <w:color w:val="000000" w:themeColor="text1"/>
        </w:rPr>
        <w:t>беспечивать сервисные функции работы со слоями</w:t>
      </w:r>
      <w:r>
        <w:rPr>
          <w:snapToGrid w:val="0"/>
          <w:color w:val="000000" w:themeColor="text1"/>
        </w:rPr>
        <w:t>.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17" w:name="_Toc404940812"/>
      <w:r w:rsidRPr="002E5B78">
        <w:t>Подсистем</w:t>
      </w:r>
      <w:r>
        <w:t>а</w:t>
      </w:r>
      <w:r w:rsidRPr="002E5B78">
        <w:t xml:space="preserve"> «Земельный фонд и имущество»</w:t>
      </w:r>
      <w:bookmarkEnd w:id="17"/>
    </w:p>
    <w:p w:rsidR="009A49F4" w:rsidRDefault="009A49F4" w:rsidP="009A49F4">
      <w:pPr>
        <w:rPr>
          <w:snapToGrid w:val="0"/>
          <w:color w:val="000000" w:themeColor="text1"/>
        </w:rPr>
      </w:pPr>
      <w:r>
        <w:t xml:space="preserve">Подсистема содержит векторный слой и базу данных земельных участков МО, </w:t>
      </w:r>
      <w:r w:rsidRPr="00C41903">
        <w:rPr>
          <w:snapToGrid w:val="0"/>
          <w:color w:val="000000" w:themeColor="text1"/>
        </w:rPr>
        <w:t xml:space="preserve">поставленных на кадастровый учет, имеющих границы, опубликованные на публичном портале </w:t>
      </w:r>
      <w:proofErr w:type="spellStart"/>
      <w:r w:rsidRPr="00C41903">
        <w:rPr>
          <w:snapToGrid w:val="0"/>
          <w:color w:val="000000" w:themeColor="text1"/>
        </w:rPr>
        <w:t>Росреестра</w:t>
      </w:r>
      <w:proofErr w:type="spellEnd"/>
      <w:r>
        <w:rPr>
          <w:snapToGrid w:val="0"/>
          <w:color w:val="000000" w:themeColor="text1"/>
        </w:rPr>
        <w:t>. Кроме этого, в базе данных хранится информация по производственно-экономическим и другим показателям.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Подсистема позволяет формировать тематические карты по МО, а также ввод и вывод информации с помощью Е</w:t>
      </w:r>
      <w:proofErr w:type="spellStart"/>
      <w:proofErr w:type="gramStart"/>
      <w:r>
        <w:rPr>
          <w:snapToGrid w:val="0"/>
          <w:color w:val="000000" w:themeColor="text1"/>
          <w:lang w:val="en-US"/>
        </w:rPr>
        <w:t>xcel</w:t>
      </w:r>
      <w:proofErr w:type="spellEnd"/>
      <w:proofErr w:type="gramEnd"/>
      <w:r>
        <w:rPr>
          <w:snapToGrid w:val="0"/>
          <w:color w:val="000000" w:themeColor="text1"/>
        </w:rPr>
        <w:t xml:space="preserve">-файлов. 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В подсистеме доступны </w:t>
      </w:r>
      <w:r w:rsidRPr="00C41903">
        <w:rPr>
          <w:snapToGrid w:val="0"/>
          <w:color w:val="000000" w:themeColor="text1"/>
        </w:rPr>
        <w:t>инструменты ведени</w:t>
      </w:r>
      <w:r>
        <w:rPr>
          <w:snapToGrid w:val="0"/>
          <w:color w:val="000000" w:themeColor="text1"/>
        </w:rPr>
        <w:t>я</w:t>
      </w:r>
      <w:r w:rsidRPr="00C41903">
        <w:rPr>
          <w:snapToGrid w:val="0"/>
          <w:color w:val="000000" w:themeColor="text1"/>
        </w:rPr>
        <w:t xml:space="preserve"> единого перечня земельных участков, предоставляемых бесплатно или на других условиях в собственность многодетным и другим семьям в рамках региональной программы ИЖС</w:t>
      </w:r>
      <w:r>
        <w:rPr>
          <w:snapToGrid w:val="0"/>
          <w:color w:val="000000" w:themeColor="text1"/>
        </w:rPr>
        <w:t>.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18" w:name="_Toc404940813"/>
      <w:r>
        <w:t>П</w:t>
      </w:r>
      <w:r w:rsidRPr="008034B8">
        <w:t>одсистем</w:t>
      </w:r>
      <w:r>
        <w:t>а</w:t>
      </w:r>
      <w:r w:rsidRPr="008034B8">
        <w:t xml:space="preserve"> «Сельское хозяйство»</w:t>
      </w:r>
      <w:bookmarkEnd w:id="18"/>
    </w:p>
    <w:p w:rsidR="009A49F4" w:rsidRDefault="009A49F4" w:rsidP="009A49F4">
      <w:pPr>
        <w:rPr>
          <w:color w:val="000000" w:themeColor="text1"/>
        </w:rPr>
      </w:pPr>
      <w:r>
        <w:t xml:space="preserve">В подсистеме содержится </w:t>
      </w:r>
      <w:r w:rsidRPr="008E5B28">
        <w:rPr>
          <w:snapToGrid w:val="0"/>
          <w:color w:val="000000" w:themeColor="text1"/>
        </w:rPr>
        <w:t>векторный слой контуров</w:t>
      </w:r>
      <w:r>
        <w:rPr>
          <w:snapToGrid w:val="0"/>
          <w:color w:val="000000" w:themeColor="text1"/>
        </w:rPr>
        <w:t xml:space="preserve"> </w:t>
      </w:r>
      <w:r w:rsidRPr="00C41903">
        <w:rPr>
          <w:color w:val="000000" w:themeColor="text1"/>
        </w:rPr>
        <w:t>СХ Угодий</w:t>
      </w:r>
      <w:r w:rsidRPr="008E5B28">
        <w:rPr>
          <w:snapToGrid w:val="0"/>
          <w:color w:val="000000" w:themeColor="text1"/>
        </w:rPr>
        <w:t xml:space="preserve"> Камчатского края</w:t>
      </w:r>
      <w:r>
        <w:rPr>
          <w:snapToGrid w:val="0"/>
          <w:color w:val="000000" w:themeColor="text1"/>
        </w:rPr>
        <w:t xml:space="preserve"> и база данных, содержащая </w:t>
      </w:r>
      <w:r w:rsidRPr="008E5B28">
        <w:rPr>
          <w:color w:val="000000" w:themeColor="text1"/>
        </w:rPr>
        <w:t xml:space="preserve">информацию </w:t>
      </w:r>
      <w:r>
        <w:rPr>
          <w:color w:val="000000" w:themeColor="text1"/>
        </w:rPr>
        <w:t>об этих контурах</w:t>
      </w:r>
      <w:r w:rsidRPr="008E5B28">
        <w:rPr>
          <w:color w:val="000000" w:themeColor="text1"/>
        </w:rPr>
        <w:t xml:space="preserve">, землепользователях, с указанием категории </w:t>
      </w:r>
      <w:proofErr w:type="spellStart"/>
      <w:r w:rsidRPr="008E5B28">
        <w:rPr>
          <w:color w:val="000000" w:themeColor="text1"/>
        </w:rPr>
        <w:t>сельхозтоваропроизводителя</w:t>
      </w:r>
      <w:proofErr w:type="spellEnd"/>
      <w:r w:rsidRPr="008E5B28">
        <w:rPr>
          <w:color w:val="000000" w:themeColor="text1"/>
        </w:rPr>
        <w:t xml:space="preserve"> (</w:t>
      </w:r>
      <w:proofErr w:type="gramStart"/>
      <w:r w:rsidRPr="008E5B28">
        <w:rPr>
          <w:color w:val="000000" w:themeColor="text1"/>
        </w:rPr>
        <w:t>СО</w:t>
      </w:r>
      <w:proofErr w:type="gramEnd"/>
      <w:r w:rsidRPr="008E5B28">
        <w:rPr>
          <w:color w:val="000000" w:themeColor="text1"/>
        </w:rPr>
        <w:t xml:space="preserve"> или КФХ)</w:t>
      </w:r>
      <w:r>
        <w:rPr>
          <w:color w:val="000000" w:themeColor="text1"/>
        </w:rPr>
        <w:t xml:space="preserve">, </w:t>
      </w:r>
      <w:r w:rsidRPr="00C41903">
        <w:rPr>
          <w:color w:val="000000" w:themeColor="text1"/>
        </w:rPr>
        <w:t>производственно-экономических показател</w:t>
      </w:r>
      <w:r>
        <w:rPr>
          <w:color w:val="000000" w:themeColor="text1"/>
        </w:rPr>
        <w:t>ях.</w:t>
      </w:r>
      <w:r>
        <w:rPr>
          <w:snapToGrid w:val="0"/>
          <w:color w:val="000000" w:themeColor="text1"/>
        </w:rPr>
        <w:t xml:space="preserve"> Есть возможность </w:t>
      </w:r>
      <w:r>
        <w:rPr>
          <w:color w:val="000000" w:themeColor="text1"/>
        </w:rPr>
        <w:t>внесения в систему</w:t>
      </w:r>
      <w:r w:rsidRPr="00C41903">
        <w:rPr>
          <w:color w:val="000000" w:themeColor="text1"/>
        </w:rPr>
        <w:t xml:space="preserve"> текстовых файлов, изображений, видеофрагментов</w:t>
      </w:r>
      <w:r>
        <w:rPr>
          <w:color w:val="000000" w:themeColor="text1"/>
        </w:rPr>
        <w:t xml:space="preserve">, относящихся к объектам. </w:t>
      </w:r>
    </w:p>
    <w:p w:rsidR="009A49F4" w:rsidRDefault="009A49F4" w:rsidP="009A49F4">
      <w:pPr>
        <w:rPr>
          <w:color w:val="000000" w:themeColor="text1"/>
        </w:rPr>
      </w:pPr>
      <w:r>
        <w:rPr>
          <w:color w:val="000000" w:themeColor="text1"/>
        </w:rPr>
        <w:t>Подсистема позволяет в</w:t>
      </w:r>
      <w:r w:rsidRPr="008E5B28">
        <w:rPr>
          <w:color w:val="000000" w:themeColor="text1"/>
        </w:rPr>
        <w:t>ести расчет плановой потребности в топливе, удобрениях, семенах, средствах защиты растений,  валового сбора на заданную плановую урожайность по полям, хозяйствам, муниципальным образованиям и в целом по региону</w:t>
      </w:r>
      <w:r>
        <w:rPr>
          <w:color w:val="000000" w:themeColor="text1"/>
        </w:rPr>
        <w:t xml:space="preserve">, производить </w:t>
      </w:r>
      <w:r w:rsidRPr="008E5B28">
        <w:rPr>
          <w:color w:val="000000" w:themeColor="text1"/>
        </w:rPr>
        <w:t>расч</w:t>
      </w:r>
      <w:r>
        <w:rPr>
          <w:color w:val="000000" w:themeColor="text1"/>
        </w:rPr>
        <w:t xml:space="preserve">ет </w:t>
      </w:r>
      <w:r w:rsidRPr="008E5B28">
        <w:rPr>
          <w:color w:val="000000" w:themeColor="text1"/>
        </w:rPr>
        <w:t>потребности в азоте, фосфоре, калии по поля</w:t>
      </w:r>
      <w:r>
        <w:rPr>
          <w:color w:val="000000" w:themeColor="text1"/>
        </w:rPr>
        <w:t xml:space="preserve">м, хозяйствам, районам, региону, формировать оперативные и статистические отчеты и строить тематические карты. 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19" w:name="_Toc404940814"/>
      <w:r>
        <w:t>Подсистема</w:t>
      </w:r>
      <w:r w:rsidRPr="006A620E">
        <w:t xml:space="preserve"> «Рыбное хозяйство»</w:t>
      </w:r>
      <w:bookmarkEnd w:id="19"/>
    </w:p>
    <w:p w:rsidR="009A49F4" w:rsidRDefault="009A49F4" w:rsidP="009A49F4">
      <w:pPr>
        <w:rPr>
          <w:snapToGrid w:val="0"/>
          <w:color w:val="000000" w:themeColor="text1"/>
        </w:rPr>
      </w:pPr>
      <w:r>
        <w:t xml:space="preserve">В подсистеме содержится </w:t>
      </w:r>
      <w:proofErr w:type="spellStart"/>
      <w:r w:rsidRPr="00E77A67">
        <w:rPr>
          <w:snapToGrid w:val="0"/>
          <w:color w:val="000000" w:themeColor="text1"/>
        </w:rPr>
        <w:t>геоинформационн</w:t>
      </w:r>
      <w:r>
        <w:rPr>
          <w:snapToGrid w:val="0"/>
          <w:color w:val="000000" w:themeColor="text1"/>
        </w:rPr>
        <w:t>ые</w:t>
      </w:r>
      <w:proofErr w:type="spellEnd"/>
      <w:r>
        <w:rPr>
          <w:snapToGrid w:val="0"/>
          <w:color w:val="000000" w:themeColor="text1"/>
        </w:rPr>
        <w:t xml:space="preserve"> </w:t>
      </w:r>
      <w:r w:rsidRPr="00E77A67">
        <w:rPr>
          <w:snapToGrid w:val="0"/>
          <w:color w:val="000000" w:themeColor="text1"/>
        </w:rPr>
        <w:t>сло</w:t>
      </w:r>
      <w:r>
        <w:rPr>
          <w:snapToGrid w:val="0"/>
          <w:color w:val="000000" w:themeColor="text1"/>
        </w:rPr>
        <w:t>и</w:t>
      </w:r>
      <w:r w:rsidRPr="00E77A67">
        <w:rPr>
          <w:snapToGrid w:val="0"/>
          <w:color w:val="000000" w:themeColor="text1"/>
        </w:rPr>
        <w:t xml:space="preserve"> объектов </w:t>
      </w:r>
      <w:proofErr w:type="spellStart"/>
      <w:r w:rsidRPr="00E77A67">
        <w:rPr>
          <w:snapToGrid w:val="0"/>
          <w:color w:val="000000" w:themeColor="text1"/>
        </w:rPr>
        <w:t>рыбохозяйственного</w:t>
      </w:r>
      <w:proofErr w:type="spellEnd"/>
      <w:r w:rsidRPr="00E77A67">
        <w:rPr>
          <w:snapToGrid w:val="0"/>
          <w:color w:val="000000" w:themeColor="text1"/>
        </w:rPr>
        <w:t xml:space="preserve"> комплекса</w:t>
      </w:r>
      <w:r>
        <w:rPr>
          <w:snapToGrid w:val="0"/>
          <w:color w:val="000000" w:themeColor="text1"/>
        </w:rPr>
        <w:t xml:space="preserve">, </w:t>
      </w:r>
      <w:r w:rsidRPr="00C41903">
        <w:rPr>
          <w:snapToGrid w:val="0"/>
          <w:color w:val="000000" w:themeColor="text1"/>
        </w:rPr>
        <w:t>объектов капитального строительства и других инвестиционных  проектов</w:t>
      </w:r>
      <w:r>
        <w:rPr>
          <w:snapToGrid w:val="0"/>
          <w:color w:val="000000" w:themeColor="text1"/>
        </w:rPr>
        <w:t xml:space="preserve">, </w:t>
      </w:r>
      <w:r w:rsidRPr="00C41903">
        <w:rPr>
          <w:snapToGrid w:val="0"/>
          <w:color w:val="000000" w:themeColor="text1"/>
        </w:rPr>
        <w:t>рыбопромысловых участков</w:t>
      </w:r>
      <w:r>
        <w:rPr>
          <w:snapToGrid w:val="0"/>
          <w:color w:val="000000" w:themeColor="text1"/>
        </w:rPr>
        <w:t xml:space="preserve">. Также в подсистеме содержится база данных, хранящая значения </w:t>
      </w:r>
      <w:r w:rsidRPr="00C41903">
        <w:rPr>
          <w:snapToGrid w:val="0"/>
          <w:color w:val="000000" w:themeColor="text1"/>
        </w:rPr>
        <w:t>производственно-экономических показателей деятельности  министерства рыбного хозяйства</w:t>
      </w:r>
      <w:r>
        <w:rPr>
          <w:snapToGrid w:val="0"/>
          <w:color w:val="000000" w:themeColor="text1"/>
        </w:rPr>
        <w:t xml:space="preserve"> региона. Все реквизиты рыбопромысловых участков, инвестиционных площадок содержатся в информационных карточках. 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Подсистема позволяет строить тематические карты по МО, наполнять систему данными из Е</w:t>
      </w:r>
      <w:proofErr w:type="spellStart"/>
      <w:proofErr w:type="gramStart"/>
      <w:r>
        <w:rPr>
          <w:snapToGrid w:val="0"/>
          <w:color w:val="000000" w:themeColor="text1"/>
          <w:lang w:val="en-US"/>
        </w:rPr>
        <w:t>xcel</w:t>
      </w:r>
      <w:proofErr w:type="spellEnd"/>
      <w:proofErr w:type="gramEnd"/>
      <w:r>
        <w:rPr>
          <w:snapToGrid w:val="0"/>
          <w:color w:val="000000" w:themeColor="text1"/>
        </w:rPr>
        <w:t>-файлов.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20" w:name="_Toc404940815"/>
      <w:r>
        <w:t>Подсистема «Лесное хозяйство»</w:t>
      </w:r>
      <w:bookmarkEnd w:id="20"/>
    </w:p>
    <w:p w:rsidR="009A49F4" w:rsidRDefault="009A49F4" w:rsidP="009A49F4">
      <w:pPr>
        <w:rPr>
          <w:snapToGrid w:val="0"/>
          <w:color w:val="000000" w:themeColor="text1"/>
        </w:rPr>
      </w:pPr>
      <w:r>
        <w:t xml:space="preserve">Подсистема обеспечивает </w:t>
      </w:r>
      <w:r w:rsidRPr="008E5B28">
        <w:rPr>
          <w:snapToGrid w:val="0"/>
          <w:color w:val="000000" w:themeColor="text1"/>
        </w:rPr>
        <w:t>синхронную работу картографических слоев границ лесного фонда</w:t>
      </w:r>
      <w:r>
        <w:rPr>
          <w:snapToGrid w:val="0"/>
          <w:color w:val="000000" w:themeColor="text1"/>
        </w:rPr>
        <w:t xml:space="preserve"> края  по всем уровням деления </w:t>
      </w:r>
      <w:r w:rsidRPr="008E5B28">
        <w:rPr>
          <w:snapToGrid w:val="0"/>
          <w:color w:val="000000" w:themeColor="text1"/>
        </w:rPr>
        <w:t xml:space="preserve">с  соответствующей иерархией элементов </w:t>
      </w:r>
      <w:r w:rsidRPr="008E5B28">
        <w:rPr>
          <w:snapToGrid w:val="0"/>
          <w:color w:val="000000" w:themeColor="text1"/>
        </w:rPr>
        <w:lastRenderedPageBreak/>
        <w:t>базы данных,  расширяющих описание векторных площадных объектов</w:t>
      </w:r>
      <w:r>
        <w:rPr>
          <w:snapToGrid w:val="0"/>
          <w:color w:val="000000" w:themeColor="text1"/>
        </w:rPr>
        <w:t xml:space="preserve">, а также интеграцию </w:t>
      </w:r>
      <w:proofErr w:type="gramStart"/>
      <w:r>
        <w:rPr>
          <w:snapToGrid w:val="0"/>
          <w:color w:val="000000" w:themeColor="text1"/>
        </w:rPr>
        <w:t>с</w:t>
      </w:r>
      <w:proofErr w:type="gramEnd"/>
      <w:r>
        <w:rPr>
          <w:snapToGrid w:val="0"/>
          <w:color w:val="000000" w:themeColor="text1"/>
        </w:rPr>
        <w:t xml:space="preserve"> </w:t>
      </w:r>
      <w:r w:rsidRPr="00C41903">
        <w:rPr>
          <w:snapToGrid w:val="0"/>
          <w:color w:val="000000" w:themeColor="text1"/>
        </w:rPr>
        <w:t>ПО УЛФ</w:t>
      </w:r>
      <w:r>
        <w:rPr>
          <w:snapToGrid w:val="0"/>
          <w:color w:val="000000" w:themeColor="text1"/>
        </w:rPr>
        <w:t xml:space="preserve">. 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В подсистеме есть возможность получения настраиваемых аналитических </w:t>
      </w:r>
      <w:proofErr w:type="gramStart"/>
      <w:r>
        <w:rPr>
          <w:snapToGrid w:val="0"/>
          <w:color w:val="000000" w:themeColor="text1"/>
        </w:rPr>
        <w:t>отчетов</w:t>
      </w:r>
      <w:proofErr w:type="gramEnd"/>
      <w:r>
        <w:rPr>
          <w:snapToGrid w:val="0"/>
          <w:color w:val="000000" w:themeColor="text1"/>
        </w:rPr>
        <w:t xml:space="preserve"> как в табличном виде, </w:t>
      </w:r>
      <w:r w:rsidRPr="00C41903">
        <w:rPr>
          <w:snapToGrid w:val="0"/>
          <w:color w:val="000000" w:themeColor="text1"/>
        </w:rPr>
        <w:t>так и в виде диаграмм и графиков</w:t>
      </w:r>
      <w:r>
        <w:rPr>
          <w:snapToGrid w:val="0"/>
          <w:color w:val="000000" w:themeColor="text1"/>
        </w:rPr>
        <w:t xml:space="preserve">, а также </w:t>
      </w:r>
      <w:r w:rsidRPr="00C41903">
        <w:rPr>
          <w:snapToGrid w:val="0"/>
          <w:color w:val="000000" w:themeColor="text1"/>
        </w:rPr>
        <w:t xml:space="preserve">тематических карт из условных знаков, обозначающих организации лесничеств  и </w:t>
      </w:r>
      <w:proofErr w:type="spellStart"/>
      <w:r w:rsidRPr="00C41903">
        <w:rPr>
          <w:snapToGrid w:val="0"/>
          <w:color w:val="000000" w:themeColor="text1"/>
        </w:rPr>
        <w:t>лесопользователей</w:t>
      </w:r>
      <w:proofErr w:type="spellEnd"/>
      <w:r w:rsidRPr="00C41903">
        <w:rPr>
          <w:snapToGrid w:val="0"/>
          <w:color w:val="000000" w:themeColor="text1"/>
        </w:rPr>
        <w:t xml:space="preserve">, по предопределенным показателям. </w:t>
      </w:r>
      <w:r>
        <w:rPr>
          <w:snapToGrid w:val="0"/>
          <w:color w:val="000000" w:themeColor="text1"/>
        </w:rPr>
        <w:t>И</w:t>
      </w:r>
      <w:r w:rsidRPr="00C41903">
        <w:rPr>
          <w:snapToGrid w:val="0"/>
          <w:color w:val="000000" w:themeColor="text1"/>
        </w:rPr>
        <w:t>ме</w:t>
      </w:r>
      <w:r>
        <w:rPr>
          <w:snapToGrid w:val="0"/>
          <w:color w:val="000000" w:themeColor="text1"/>
        </w:rPr>
        <w:t>е</w:t>
      </w:r>
      <w:r w:rsidRPr="00C41903">
        <w:rPr>
          <w:snapToGrid w:val="0"/>
          <w:color w:val="000000" w:themeColor="text1"/>
        </w:rPr>
        <w:t xml:space="preserve">тся возможность сохранения отчета в виде </w:t>
      </w:r>
      <w:r>
        <w:rPr>
          <w:snapToGrid w:val="0"/>
          <w:color w:val="000000" w:themeColor="text1"/>
        </w:rPr>
        <w:t>Excel</w:t>
      </w:r>
      <w:r w:rsidRPr="00C41903">
        <w:rPr>
          <w:snapToGrid w:val="0"/>
          <w:color w:val="000000" w:themeColor="text1"/>
        </w:rPr>
        <w:t>-файла.</w:t>
      </w:r>
      <w:r>
        <w:rPr>
          <w:snapToGrid w:val="0"/>
          <w:color w:val="000000" w:themeColor="text1"/>
        </w:rPr>
        <w:t xml:space="preserve"> Подсистема позволяет п</w:t>
      </w:r>
      <w:r w:rsidRPr="00C41903">
        <w:rPr>
          <w:snapToGrid w:val="0"/>
          <w:color w:val="000000" w:themeColor="text1"/>
        </w:rPr>
        <w:t>одключить  мобильное приложение, формир</w:t>
      </w:r>
      <w:r>
        <w:rPr>
          <w:snapToGrid w:val="0"/>
          <w:color w:val="000000" w:themeColor="text1"/>
        </w:rPr>
        <w:t>ующее</w:t>
      </w:r>
      <w:r w:rsidRPr="00C41903">
        <w:rPr>
          <w:snapToGrid w:val="0"/>
          <w:color w:val="000000" w:themeColor="text1"/>
        </w:rPr>
        <w:t xml:space="preserve"> сообщения с координатной привязкой, содержащие текст</w:t>
      </w:r>
      <w:r>
        <w:rPr>
          <w:snapToGrid w:val="0"/>
          <w:color w:val="000000" w:themeColor="text1"/>
        </w:rPr>
        <w:t>овую, фото и виде</w:t>
      </w:r>
      <w:proofErr w:type="gramStart"/>
      <w:r>
        <w:rPr>
          <w:snapToGrid w:val="0"/>
          <w:color w:val="000000" w:themeColor="text1"/>
        </w:rPr>
        <w:t>о-</w:t>
      </w:r>
      <w:proofErr w:type="gramEnd"/>
      <w:r>
        <w:rPr>
          <w:snapToGrid w:val="0"/>
          <w:color w:val="000000" w:themeColor="text1"/>
        </w:rPr>
        <w:t xml:space="preserve"> информацию. 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21" w:name="_Toc404940816"/>
      <w:r>
        <w:t>Подсистема</w:t>
      </w:r>
      <w:r w:rsidRPr="000C2796">
        <w:t xml:space="preserve"> «Строительство»</w:t>
      </w:r>
      <w:bookmarkEnd w:id="21"/>
    </w:p>
    <w:p w:rsidR="009A49F4" w:rsidRDefault="009A49F4" w:rsidP="009A49F4">
      <w:pPr>
        <w:rPr>
          <w:snapToGrid w:val="0"/>
          <w:color w:val="000000" w:themeColor="text1"/>
        </w:rPr>
      </w:pPr>
      <w:r>
        <w:t xml:space="preserve">В подсистему входят </w:t>
      </w:r>
      <w:r w:rsidRPr="00C41903">
        <w:rPr>
          <w:snapToGrid w:val="0"/>
          <w:color w:val="000000" w:themeColor="text1"/>
        </w:rPr>
        <w:t>геоинформационн</w:t>
      </w:r>
      <w:r>
        <w:rPr>
          <w:snapToGrid w:val="0"/>
          <w:color w:val="000000" w:themeColor="text1"/>
        </w:rPr>
        <w:t xml:space="preserve">ые </w:t>
      </w:r>
      <w:r w:rsidRPr="00C41903">
        <w:rPr>
          <w:snapToGrid w:val="0"/>
          <w:color w:val="000000" w:themeColor="text1"/>
        </w:rPr>
        <w:t>сло</w:t>
      </w:r>
      <w:r>
        <w:rPr>
          <w:snapToGrid w:val="0"/>
          <w:color w:val="000000" w:themeColor="text1"/>
        </w:rPr>
        <w:t>и содержащие</w:t>
      </w:r>
      <w:r w:rsidRPr="00C41903">
        <w:rPr>
          <w:snapToGrid w:val="0"/>
          <w:color w:val="000000" w:themeColor="text1"/>
        </w:rPr>
        <w:t xml:space="preserve"> сведения о строительных площадках, плановых объектах капитального строительства развития инфраструктуры</w:t>
      </w:r>
      <w:r>
        <w:rPr>
          <w:snapToGrid w:val="0"/>
          <w:color w:val="000000" w:themeColor="text1"/>
        </w:rPr>
        <w:t xml:space="preserve">, а также база данных, которая </w:t>
      </w:r>
      <w:r w:rsidRPr="00C41903">
        <w:rPr>
          <w:snapToGrid w:val="0"/>
          <w:color w:val="000000" w:themeColor="text1"/>
        </w:rPr>
        <w:t xml:space="preserve">наполнена значениями </w:t>
      </w:r>
      <w:r>
        <w:rPr>
          <w:snapToGrid w:val="0"/>
          <w:color w:val="000000" w:themeColor="text1"/>
        </w:rPr>
        <w:t>производственно</w:t>
      </w:r>
      <w:r w:rsidRPr="00C41903">
        <w:rPr>
          <w:snapToGrid w:val="0"/>
          <w:color w:val="000000" w:themeColor="text1"/>
        </w:rPr>
        <w:t xml:space="preserve">-экономических показателей, имеющих отношение к </w:t>
      </w:r>
      <w:r>
        <w:rPr>
          <w:snapToGrid w:val="0"/>
          <w:color w:val="000000" w:themeColor="text1"/>
        </w:rPr>
        <w:t>строительным</w:t>
      </w:r>
      <w:r w:rsidRPr="00C41903">
        <w:rPr>
          <w:snapToGrid w:val="0"/>
          <w:color w:val="000000" w:themeColor="text1"/>
        </w:rPr>
        <w:t xml:space="preserve"> проектам</w:t>
      </w:r>
      <w:r>
        <w:rPr>
          <w:snapToGrid w:val="0"/>
          <w:color w:val="000000" w:themeColor="text1"/>
        </w:rPr>
        <w:t>. В подсистеме разработан специальный механизм д</w:t>
      </w:r>
      <w:r w:rsidRPr="00C41903">
        <w:rPr>
          <w:snapToGrid w:val="0"/>
          <w:color w:val="000000" w:themeColor="text1"/>
        </w:rPr>
        <w:t xml:space="preserve">ля наполнения </w:t>
      </w:r>
      <w:r>
        <w:rPr>
          <w:snapToGrid w:val="0"/>
          <w:color w:val="000000" w:themeColor="text1"/>
        </w:rPr>
        <w:t>базы данных информацией из</w:t>
      </w:r>
      <w:r w:rsidRPr="00C41903"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>Excel</w:t>
      </w:r>
      <w:r w:rsidRPr="00C41903">
        <w:rPr>
          <w:snapToGrid w:val="0"/>
          <w:color w:val="000000" w:themeColor="text1"/>
        </w:rPr>
        <w:t>-файла.</w:t>
      </w:r>
      <w:r>
        <w:rPr>
          <w:snapToGrid w:val="0"/>
          <w:color w:val="000000" w:themeColor="text1"/>
        </w:rPr>
        <w:t xml:space="preserve"> Картографическая информация загружается в </w:t>
      </w:r>
      <w:proofErr w:type="spellStart"/>
      <w:r w:rsidRPr="00C41903">
        <w:rPr>
          <w:snapToGrid w:val="0"/>
          <w:color w:val="000000" w:themeColor="text1"/>
          <w:lang w:val="en-US"/>
        </w:rPr>
        <w:t>shp</w:t>
      </w:r>
      <w:proofErr w:type="spellEnd"/>
      <w:r w:rsidRPr="00C41903">
        <w:rPr>
          <w:snapToGrid w:val="0"/>
          <w:color w:val="000000" w:themeColor="text1"/>
        </w:rPr>
        <w:t xml:space="preserve">, </w:t>
      </w:r>
      <w:proofErr w:type="spellStart"/>
      <w:r w:rsidRPr="00C41903">
        <w:rPr>
          <w:snapToGrid w:val="0"/>
          <w:color w:val="000000" w:themeColor="text1"/>
        </w:rPr>
        <w:t>mid</w:t>
      </w:r>
      <w:proofErr w:type="spellEnd"/>
      <w:r w:rsidRPr="00C41903">
        <w:rPr>
          <w:snapToGrid w:val="0"/>
          <w:color w:val="000000" w:themeColor="text1"/>
        </w:rPr>
        <w:t>/</w:t>
      </w:r>
      <w:proofErr w:type="spellStart"/>
      <w:r w:rsidRPr="00C41903">
        <w:rPr>
          <w:snapToGrid w:val="0"/>
          <w:color w:val="000000" w:themeColor="text1"/>
        </w:rPr>
        <w:t>mif</w:t>
      </w:r>
      <w:proofErr w:type="spellEnd"/>
      <w:r>
        <w:rPr>
          <w:snapToGrid w:val="0"/>
          <w:color w:val="000000" w:themeColor="text1"/>
        </w:rPr>
        <w:t xml:space="preserve"> форматах. 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В подсистеме есть возможность построения </w:t>
      </w:r>
      <w:r w:rsidRPr="00C41903">
        <w:rPr>
          <w:snapToGrid w:val="0"/>
          <w:color w:val="000000" w:themeColor="text1"/>
        </w:rPr>
        <w:t xml:space="preserve">тематических карт в разрезе </w:t>
      </w:r>
      <w:r>
        <w:rPr>
          <w:snapToGrid w:val="0"/>
          <w:color w:val="000000" w:themeColor="text1"/>
        </w:rPr>
        <w:t xml:space="preserve">строительных проектов. </w:t>
      </w:r>
    </w:p>
    <w:p w:rsidR="009A49F4" w:rsidRDefault="009A49F4" w:rsidP="009A49F4">
      <w:pPr>
        <w:pStyle w:val="2"/>
        <w:numPr>
          <w:ilvl w:val="1"/>
          <w:numId w:val="23"/>
        </w:numPr>
        <w:ind w:left="0" w:firstLine="709"/>
      </w:pPr>
      <w:bookmarkStart w:id="22" w:name="_Toc404940817"/>
      <w:r>
        <w:t>Подсистема</w:t>
      </w:r>
      <w:r w:rsidRPr="00E15CF5">
        <w:t xml:space="preserve"> «Интеграционный портал»</w:t>
      </w:r>
      <w:bookmarkEnd w:id="22"/>
    </w:p>
    <w:p w:rsidR="009A49F4" w:rsidRDefault="009A49F4" w:rsidP="009A49F4">
      <w:pPr>
        <w:rPr>
          <w:snapToGrid w:val="0"/>
          <w:color w:val="000000" w:themeColor="text1"/>
        </w:rPr>
      </w:pPr>
      <w:r>
        <w:t>Подсистема о</w:t>
      </w:r>
      <w:r w:rsidRPr="00C41903">
        <w:rPr>
          <w:snapToGrid w:val="0"/>
          <w:color w:val="000000" w:themeColor="text1"/>
        </w:rPr>
        <w:t>беспечива</w:t>
      </w:r>
      <w:r>
        <w:rPr>
          <w:snapToGrid w:val="0"/>
          <w:color w:val="000000" w:themeColor="text1"/>
        </w:rPr>
        <w:t>ет</w:t>
      </w:r>
      <w:r w:rsidRPr="00C41903">
        <w:rPr>
          <w:snapToGrid w:val="0"/>
          <w:color w:val="000000" w:themeColor="text1"/>
        </w:rPr>
        <w:t xml:space="preserve"> интеграцию доступа к геоинформационным базам данных соответствующих </w:t>
      </w:r>
      <w:r>
        <w:rPr>
          <w:snapToGrid w:val="0"/>
          <w:color w:val="000000" w:themeColor="text1"/>
        </w:rPr>
        <w:t>о</w:t>
      </w:r>
      <w:r w:rsidRPr="00C41903">
        <w:rPr>
          <w:snapToGrid w:val="0"/>
          <w:color w:val="000000" w:themeColor="text1"/>
        </w:rPr>
        <w:t xml:space="preserve">траслевых подсистем через специализированные </w:t>
      </w:r>
      <w:r>
        <w:rPr>
          <w:snapToGrid w:val="0"/>
          <w:color w:val="000000" w:themeColor="text1"/>
        </w:rPr>
        <w:t>р</w:t>
      </w:r>
      <w:r w:rsidRPr="00C41903">
        <w:rPr>
          <w:snapToGrid w:val="0"/>
          <w:color w:val="000000" w:themeColor="text1"/>
        </w:rPr>
        <w:t>абочие столы</w:t>
      </w:r>
      <w:r>
        <w:rPr>
          <w:snapToGrid w:val="0"/>
          <w:color w:val="000000" w:themeColor="text1"/>
        </w:rPr>
        <w:t xml:space="preserve">. В подсистеме имеются средства для просмотра </w:t>
      </w:r>
      <w:proofErr w:type="gramStart"/>
      <w:r>
        <w:rPr>
          <w:snapToGrid w:val="0"/>
          <w:color w:val="000000" w:themeColor="text1"/>
        </w:rPr>
        <w:t>презентационных</w:t>
      </w:r>
      <w:proofErr w:type="gramEnd"/>
      <w:r>
        <w:rPr>
          <w:snapToGrid w:val="0"/>
          <w:color w:val="000000" w:themeColor="text1"/>
        </w:rPr>
        <w:t xml:space="preserve"> </w:t>
      </w:r>
      <w:proofErr w:type="spellStart"/>
      <w:r>
        <w:rPr>
          <w:snapToGrid w:val="0"/>
          <w:color w:val="000000" w:themeColor="text1"/>
          <w:lang w:val="en-US"/>
        </w:rPr>
        <w:t>ppt</w:t>
      </w:r>
      <w:proofErr w:type="spellEnd"/>
      <w:r w:rsidRPr="00E43840">
        <w:rPr>
          <w:snapToGrid w:val="0"/>
          <w:color w:val="000000" w:themeColor="text1"/>
        </w:rPr>
        <w:t>-</w:t>
      </w:r>
      <w:r>
        <w:rPr>
          <w:snapToGrid w:val="0"/>
          <w:color w:val="000000" w:themeColor="text1"/>
        </w:rPr>
        <w:t xml:space="preserve">файлов и </w:t>
      </w:r>
      <w:r>
        <w:rPr>
          <w:snapToGrid w:val="0"/>
          <w:color w:val="000000" w:themeColor="text1"/>
          <w:lang w:val="en-US"/>
        </w:rPr>
        <w:t>pdf</w:t>
      </w:r>
      <w:r w:rsidRPr="00C41903">
        <w:rPr>
          <w:snapToGrid w:val="0"/>
          <w:color w:val="000000" w:themeColor="text1"/>
        </w:rPr>
        <w:t>-файлов</w:t>
      </w:r>
      <w:r>
        <w:rPr>
          <w:snapToGrid w:val="0"/>
          <w:color w:val="000000" w:themeColor="text1"/>
        </w:rPr>
        <w:t xml:space="preserve">. </w:t>
      </w:r>
    </w:p>
    <w:p w:rsidR="009A49F4" w:rsidRDefault="009A49F4" w:rsidP="009A49F4">
      <w:pPr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В подсистеме предусмотрено три вида рабочих столов, интерфейс которых </w:t>
      </w:r>
      <w:r w:rsidRPr="00C41903">
        <w:rPr>
          <w:snapToGrid w:val="0"/>
          <w:color w:val="000000" w:themeColor="text1"/>
        </w:rPr>
        <w:t>адаптирован для доступа</w:t>
      </w:r>
      <w:r>
        <w:rPr>
          <w:snapToGrid w:val="0"/>
          <w:color w:val="000000" w:themeColor="text1"/>
        </w:rPr>
        <w:t>,</w:t>
      </w:r>
      <w:r w:rsidRPr="00C41903">
        <w:rPr>
          <w:snapToGrid w:val="0"/>
          <w:color w:val="000000" w:themeColor="text1"/>
        </w:rPr>
        <w:t xml:space="preserve"> как через </w:t>
      </w:r>
      <w:r>
        <w:rPr>
          <w:snapToGrid w:val="0"/>
          <w:color w:val="000000" w:themeColor="text1"/>
        </w:rPr>
        <w:t xml:space="preserve">персональные </w:t>
      </w:r>
      <w:r w:rsidRPr="00C41903">
        <w:rPr>
          <w:snapToGrid w:val="0"/>
          <w:color w:val="000000" w:themeColor="text1"/>
        </w:rPr>
        <w:t>компьютеры, так и через планшетные устройства</w:t>
      </w:r>
      <w:r>
        <w:rPr>
          <w:snapToGrid w:val="0"/>
          <w:color w:val="000000" w:themeColor="text1"/>
        </w:rPr>
        <w:t xml:space="preserve">: </w:t>
      </w:r>
      <w:r w:rsidRPr="00C41903">
        <w:rPr>
          <w:snapToGrid w:val="0"/>
          <w:color w:val="000000" w:themeColor="text1"/>
        </w:rPr>
        <w:t>рабочие столы специалистов</w:t>
      </w:r>
      <w:r>
        <w:rPr>
          <w:snapToGrid w:val="0"/>
          <w:color w:val="000000" w:themeColor="text1"/>
        </w:rPr>
        <w:t xml:space="preserve">, </w:t>
      </w:r>
      <w:r w:rsidRPr="00C41903">
        <w:rPr>
          <w:snapToGrid w:val="0"/>
          <w:color w:val="000000" w:themeColor="text1"/>
        </w:rPr>
        <w:t>рабочие столы руководителей</w:t>
      </w:r>
      <w:r>
        <w:rPr>
          <w:snapToGrid w:val="0"/>
          <w:color w:val="000000" w:themeColor="text1"/>
        </w:rPr>
        <w:t xml:space="preserve"> и </w:t>
      </w:r>
      <w:r w:rsidRPr="00C41903">
        <w:rPr>
          <w:snapToGrid w:val="0"/>
          <w:color w:val="000000" w:themeColor="text1"/>
        </w:rPr>
        <w:t>рабочие столы посетителей</w:t>
      </w:r>
      <w:r>
        <w:rPr>
          <w:snapToGrid w:val="0"/>
          <w:color w:val="000000" w:themeColor="text1"/>
        </w:rPr>
        <w:t xml:space="preserve">. </w:t>
      </w:r>
    </w:p>
    <w:p w:rsidR="00A20B76" w:rsidRPr="00A20B76" w:rsidRDefault="00A20B76" w:rsidP="00A20B76"/>
    <w:sectPr w:rsidR="00A20B76" w:rsidRPr="00A20B76" w:rsidSect="0034543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41" w:rsidRDefault="00B42741" w:rsidP="008C291B">
      <w:r>
        <w:separator/>
      </w:r>
    </w:p>
  </w:endnote>
  <w:endnote w:type="continuationSeparator" w:id="0">
    <w:p w:rsidR="00B42741" w:rsidRDefault="00B42741" w:rsidP="008C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099171"/>
      <w:docPartObj>
        <w:docPartGallery w:val="Page Numbers (Bottom of Page)"/>
        <w:docPartUnique/>
      </w:docPartObj>
    </w:sdtPr>
    <w:sdtContent>
      <w:p w:rsidR="006F06B5" w:rsidRDefault="00346D11">
        <w:pPr>
          <w:pStyle w:val="a5"/>
          <w:jc w:val="center"/>
        </w:pPr>
        <w:r>
          <w:fldChar w:fldCharType="begin"/>
        </w:r>
        <w:r w:rsidR="006F06B5">
          <w:instrText>PAGE   \* MERGEFORMAT</w:instrText>
        </w:r>
        <w:r>
          <w:fldChar w:fldCharType="separate"/>
        </w:r>
        <w:r w:rsidR="002A1EDF">
          <w:rPr>
            <w:noProof/>
          </w:rPr>
          <w:t>4</w:t>
        </w:r>
        <w:r>
          <w:fldChar w:fldCharType="end"/>
        </w:r>
      </w:p>
    </w:sdtContent>
  </w:sdt>
  <w:p w:rsidR="006F06B5" w:rsidRDefault="006F06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41" w:rsidRDefault="00B42741" w:rsidP="008C291B">
      <w:r>
        <w:separator/>
      </w:r>
    </w:p>
  </w:footnote>
  <w:footnote w:type="continuationSeparator" w:id="0">
    <w:p w:rsidR="00B42741" w:rsidRDefault="00B42741" w:rsidP="008C2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F44C014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B14A0E"/>
    <w:multiLevelType w:val="hybridMultilevel"/>
    <w:tmpl w:val="589A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846"/>
    <w:multiLevelType w:val="hybridMultilevel"/>
    <w:tmpl w:val="7B82C0CA"/>
    <w:lvl w:ilvl="0" w:tplc="05A04070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A950A05"/>
    <w:multiLevelType w:val="hybridMultilevel"/>
    <w:tmpl w:val="33664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B25C44"/>
    <w:multiLevelType w:val="hybridMultilevel"/>
    <w:tmpl w:val="FF9A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61D"/>
    <w:multiLevelType w:val="multilevel"/>
    <w:tmpl w:val="C8E6C5C0"/>
    <w:lvl w:ilvl="0">
      <w:start w:val="7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ajorEastAsia" w:hint="default"/>
      </w:rPr>
    </w:lvl>
  </w:abstractNum>
  <w:abstractNum w:abstractNumId="6">
    <w:nsid w:val="23053D4A"/>
    <w:multiLevelType w:val="hybridMultilevel"/>
    <w:tmpl w:val="0D8ACB62"/>
    <w:lvl w:ilvl="0" w:tplc="05A0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C1230"/>
    <w:multiLevelType w:val="hybridMultilevel"/>
    <w:tmpl w:val="DF28915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3015CE"/>
    <w:multiLevelType w:val="hybridMultilevel"/>
    <w:tmpl w:val="8EF48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91357C"/>
    <w:multiLevelType w:val="hybridMultilevel"/>
    <w:tmpl w:val="236A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B437A"/>
    <w:multiLevelType w:val="hybridMultilevel"/>
    <w:tmpl w:val="AE22D01C"/>
    <w:lvl w:ilvl="0" w:tplc="05A0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A1C20"/>
    <w:multiLevelType w:val="hybridMultilevel"/>
    <w:tmpl w:val="62E2F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42F2A"/>
    <w:multiLevelType w:val="hybridMultilevel"/>
    <w:tmpl w:val="3714448C"/>
    <w:lvl w:ilvl="0" w:tplc="05A04070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B107209"/>
    <w:multiLevelType w:val="hybridMultilevel"/>
    <w:tmpl w:val="2A78A072"/>
    <w:lvl w:ilvl="0" w:tplc="05A0407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C33777"/>
    <w:multiLevelType w:val="multilevel"/>
    <w:tmpl w:val="5CB4DC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5">
    <w:nsid w:val="4EA42016"/>
    <w:multiLevelType w:val="hybridMultilevel"/>
    <w:tmpl w:val="68F60E66"/>
    <w:lvl w:ilvl="0" w:tplc="05A04070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sz w:val="16"/>
        <w:szCs w:val="16"/>
      </w:rPr>
    </w:lvl>
    <w:lvl w:ilvl="1" w:tplc="58AE8E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D086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5668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D601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EA7D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DE30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184F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B204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C74963"/>
    <w:multiLevelType w:val="hybridMultilevel"/>
    <w:tmpl w:val="504E51D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F04B37"/>
    <w:multiLevelType w:val="hybridMultilevel"/>
    <w:tmpl w:val="87CE8792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58AE8E3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8D0860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5668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D601C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CEA7D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2DE304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6184F2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B204B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9A72FCB"/>
    <w:multiLevelType w:val="hybridMultilevel"/>
    <w:tmpl w:val="94E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6771C"/>
    <w:multiLevelType w:val="hybridMultilevel"/>
    <w:tmpl w:val="814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3281D"/>
    <w:multiLevelType w:val="hybridMultilevel"/>
    <w:tmpl w:val="3AF07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DD3C26"/>
    <w:multiLevelType w:val="hybridMultilevel"/>
    <w:tmpl w:val="625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57E79"/>
    <w:multiLevelType w:val="hybridMultilevel"/>
    <w:tmpl w:val="7DD824E0"/>
    <w:lvl w:ilvl="0" w:tplc="05A040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82A3E"/>
    <w:multiLevelType w:val="hybridMultilevel"/>
    <w:tmpl w:val="7D2CA626"/>
    <w:lvl w:ilvl="0" w:tplc="05A040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5616B"/>
    <w:multiLevelType w:val="hybridMultilevel"/>
    <w:tmpl w:val="2B0C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B31AA"/>
    <w:multiLevelType w:val="hybridMultilevel"/>
    <w:tmpl w:val="FA7E7C0E"/>
    <w:lvl w:ilvl="0" w:tplc="05A040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F6BF3"/>
    <w:multiLevelType w:val="hybridMultilevel"/>
    <w:tmpl w:val="3FA893EC"/>
    <w:lvl w:ilvl="0" w:tplc="1222E7BE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034A8E"/>
    <w:multiLevelType w:val="hybridMultilevel"/>
    <w:tmpl w:val="20C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7530D"/>
    <w:multiLevelType w:val="hybridMultilevel"/>
    <w:tmpl w:val="DB98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A64E3"/>
    <w:multiLevelType w:val="hybridMultilevel"/>
    <w:tmpl w:val="3A505B98"/>
    <w:lvl w:ilvl="0" w:tplc="04190001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sz w:val="16"/>
        <w:szCs w:val="16"/>
      </w:rPr>
    </w:lvl>
    <w:lvl w:ilvl="1" w:tplc="58AE8E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D086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5668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D601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EA7D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DE30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184F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B204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64E92"/>
    <w:multiLevelType w:val="hybridMultilevel"/>
    <w:tmpl w:val="210414F2"/>
    <w:lvl w:ilvl="0" w:tplc="6068DE2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4620FA"/>
    <w:multiLevelType w:val="hybridMultilevel"/>
    <w:tmpl w:val="B8F07562"/>
    <w:lvl w:ilvl="0" w:tplc="05A04070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FD31ACC"/>
    <w:multiLevelType w:val="hybridMultilevel"/>
    <w:tmpl w:val="5C382E42"/>
    <w:lvl w:ilvl="0" w:tplc="05A040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2"/>
  </w:num>
  <w:num w:numId="14">
    <w:abstractNumId w:val="12"/>
  </w:num>
  <w:num w:numId="15">
    <w:abstractNumId w:val="23"/>
  </w:num>
  <w:num w:numId="16">
    <w:abstractNumId w:val="32"/>
  </w:num>
  <w:num w:numId="17">
    <w:abstractNumId w:val="22"/>
  </w:num>
  <w:num w:numId="18">
    <w:abstractNumId w:val="13"/>
  </w:num>
  <w:num w:numId="19">
    <w:abstractNumId w:val="24"/>
  </w:num>
  <w:num w:numId="20">
    <w:abstractNumId w:val="8"/>
  </w:num>
  <w:num w:numId="21">
    <w:abstractNumId w:val="4"/>
  </w:num>
  <w:num w:numId="22">
    <w:abstractNumId w:val="26"/>
  </w:num>
  <w:num w:numId="23">
    <w:abstractNumId w:val="5"/>
  </w:num>
  <w:num w:numId="24">
    <w:abstractNumId w:val="19"/>
  </w:num>
  <w:num w:numId="25">
    <w:abstractNumId w:val="28"/>
  </w:num>
  <w:num w:numId="26">
    <w:abstractNumId w:val="10"/>
  </w:num>
  <w:num w:numId="27">
    <w:abstractNumId w:val="9"/>
  </w:num>
  <w:num w:numId="28">
    <w:abstractNumId w:val="11"/>
  </w:num>
  <w:num w:numId="29">
    <w:abstractNumId w:val="29"/>
  </w:num>
  <w:num w:numId="30">
    <w:abstractNumId w:val="7"/>
  </w:num>
  <w:num w:numId="31">
    <w:abstractNumId w:val="20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7BA"/>
    <w:rsid w:val="00041A37"/>
    <w:rsid w:val="00073505"/>
    <w:rsid w:val="000C2796"/>
    <w:rsid w:val="000E2D6F"/>
    <w:rsid w:val="001230F0"/>
    <w:rsid w:val="0014151B"/>
    <w:rsid w:val="001A00EC"/>
    <w:rsid w:val="001E1DB0"/>
    <w:rsid w:val="001E5EB8"/>
    <w:rsid w:val="00213B19"/>
    <w:rsid w:val="002170FA"/>
    <w:rsid w:val="00223ADE"/>
    <w:rsid w:val="002332D2"/>
    <w:rsid w:val="00240B20"/>
    <w:rsid w:val="002A1EDF"/>
    <w:rsid w:val="002A59C7"/>
    <w:rsid w:val="002D20C8"/>
    <w:rsid w:val="002E5B78"/>
    <w:rsid w:val="002F5954"/>
    <w:rsid w:val="00303849"/>
    <w:rsid w:val="0033553B"/>
    <w:rsid w:val="00345437"/>
    <w:rsid w:val="00346D11"/>
    <w:rsid w:val="00395E88"/>
    <w:rsid w:val="003F3972"/>
    <w:rsid w:val="0046433C"/>
    <w:rsid w:val="00483A7F"/>
    <w:rsid w:val="004970BE"/>
    <w:rsid w:val="004C00C5"/>
    <w:rsid w:val="004D7649"/>
    <w:rsid w:val="005136A0"/>
    <w:rsid w:val="00643EC5"/>
    <w:rsid w:val="006A620E"/>
    <w:rsid w:val="006F0440"/>
    <w:rsid w:val="006F06B5"/>
    <w:rsid w:val="00700BD8"/>
    <w:rsid w:val="0072215D"/>
    <w:rsid w:val="00736419"/>
    <w:rsid w:val="00793EBC"/>
    <w:rsid w:val="007A1CE9"/>
    <w:rsid w:val="007A38C7"/>
    <w:rsid w:val="007D352E"/>
    <w:rsid w:val="007E0E21"/>
    <w:rsid w:val="008034B8"/>
    <w:rsid w:val="00806E4C"/>
    <w:rsid w:val="00840FF6"/>
    <w:rsid w:val="00857A58"/>
    <w:rsid w:val="008C291B"/>
    <w:rsid w:val="009039D9"/>
    <w:rsid w:val="009A49F4"/>
    <w:rsid w:val="009E70E8"/>
    <w:rsid w:val="00A067BA"/>
    <w:rsid w:val="00A20B76"/>
    <w:rsid w:val="00A518C4"/>
    <w:rsid w:val="00A614A7"/>
    <w:rsid w:val="00A7299E"/>
    <w:rsid w:val="00A91BE2"/>
    <w:rsid w:val="00AC7354"/>
    <w:rsid w:val="00AC7D68"/>
    <w:rsid w:val="00AF0BE1"/>
    <w:rsid w:val="00B04367"/>
    <w:rsid w:val="00B42741"/>
    <w:rsid w:val="00B949F4"/>
    <w:rsid w:val="00BE5893"/>
    <w:rsid w:val="00C236DF"/>
    <w:rsid w:val="00C32B78"/>
    <w:rsid w:val="00C87FC8"/>
    <w:rsid w:val="00CA66B5"/>
    <w:rsid w:val="00D05C7E"/>
    <w:rsid w:val="00D12528"/>
    <w:rsid w:val="00D20654"/>
    <w:rsid w:val="00D86A09"/>
    <w:rsid w:val="00DD0EDF"/>
    <w:rsid w:val="00E15613"/>
    <w:rsid w:val="00E15CF5"/>
    <w:rsid w:val="00E31392"/>
    <w:rsid w:val="00E3221D"/>
    <w:rsid w:val="00EA7FA8"/>
    <w:rsid w:val="00EB5188"/>
    <w:rsid w:val="00EC5A07"/>
    <w:rsid w:val="00EC6B9C"/>
    <w:rsid w:val="00EC77C4"/>
    <w:rsid w:val="00F2521B"/>
    <w:rsid w:val="00F333CE"/>
    <w:rsid w:val="00F63AA0"/>
    <w:rsid w:val="00F724B5"/>
    <w:rsid w:val="00FB5F4A"/>
    <w:rsid w:val="00F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4" type="connector" idref="#Прямая со стрелкой 19"/>
        <o:r id="V:Rule15" type="connector" idref="#Прямая со стрелкой 17"/>
        <o:r id="V:Rule16" type="connector" idref="#Прямая со стрелкой 23"/>
        <o:r id="V:Rule17" type="connector" idref="#Прямая со стрелкой 18"/>
        <o:r id="V:Rule18" type="connector" idref="#Прямая со стрелкой 24"/>
        <o:r id="V:Rule19" type="connector" idref="#Прямая со стрелкой 27"/>
        <o:r id="V:Rule20" type="connector" idref="#Прямая со стрелкой 22"/>
        <o:r id="V:Rule21" type="connector" idref="#Прямая со стрелкой 20"/>
        <o:r id="V:Rule22" type="connector" idref="#Прямая со стрелкой 15"/>
        <o:r id="V:Rule23" type="connector" idref="#Прямая со стрелкой 13"/>
        <o:r id="V:Rule24" type="connector" idref="#Прямая со стрелкой 21"/>
        <o:r id="V:Rule25" type="connector" idref="#Прямая со стрелкой 25"/>
        <o:r id="V:Rule26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45437"/>
    <w:pPr>
      <w:keepNext/>
      <w:keepLines/>
      <w:spacing w:after="24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188"/>
    <w:pPr>
      <w:keepNext/>
      <w:keepLines/>
      <w:numPr>
        <w:numId w:val="22"/>
      </w:numPr>
      <w:spacing w:before="240" w:after="240"/>
      <w:ind w:left="0"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91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C2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91B"/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345437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9">
    <w:name w:val="toc 9"/>
    <w:basedOn w:val="a"/>
    <w:next w:val="a"/>
    <w:autoRedefine/>
    <w:uiPriority w:val="39"/>
    <w:semiHidden/>
    <w:unhideWhenUsed/>
    <w:rsid w:val="00345437"/>
    <w:pPr>
      <w:spacing w:after="100"/>
      <w:ind w:left="2240"/>
    </w:pPr>
  </w:style>
  <w:style w:type="paragraph" w:styleId="a7">
    <w:name w:val="TOC Heading"/>
    <w:basedOn w:val="10"/>
    <w:next w:val="a"/>
    <w:uiPriority w:val="39"/>
    <w:semiHidden/>
    <w:unhideWhenUsed/>
    <w:qFormat/>
    <w:rsid w:val="00345437"/>
    <w:pPr>
      <w:spacing w:line="276" w:lineRule="auto"/>
      <w:jc w:val="left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4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18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a">
    <w:name w:val="List Paragraph"/>
    <w:basedOn w:val="a"/>
    <w:link w:val="ab"/>
    <w:uiPriority w:val="34"/>
    <w:qFormat/>
    <w:rsid w:val="00840FF6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4C00C5"/>
    <w:pPr>
      <w:spacing w:after="100"/>
    </w:pPr>
  </w:style>
  <w:style w:type="character" w:styleId="ac">
    <w:name w:val="Hyperlink"/>
    <w:basedOn w:val="a0"/>
    <w:uiPriority w:val="99"/>
    <w:unhideWhenUsed/>
    <w:rsid w:val="004C00C5"/>
    <w:rPr>
      <w:color w:val="0000FF" w:themeColor="hyperlink"/>
      <w:u w:val="single"/>
    </w:rPr>
  </w:style>
  <w:style w:type="character" w:styleId="ad">
    <w:name w:val="annotation reference"/>
    <w:uiPriority w:val="99"/>
    <w:unhideWhenUsed/>
    <w:rsid w:val="00E3221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3221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E3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7E0E21"/>
    <w:rPr>
      <w:rFonts w:ascii="Times New Roman" w:hAnsi="Times New Roman"/>
      <w:sz w:val="28"/>
    </w:rPr>
  </w:style>
  <w:style w:type="character" w:customStyle="1" w:styleId="13">
    <w:name w:val="маркированный 1 Знак"/>
    <w:link w:val="1"/>
    <w:uiPriority w:val="99"/>
    <w:locked/>
    <w:rsid w:val="00213B19"/>
    <w:rPr>
      <w:rFonts w:ascii="Times New Roman" w:eastAsia="Arial Unicode MS" w:hAnsi="Times New Roman" w:cs="Times New Roman"/>
      <w:sz w:val="24"/>
      <w:szCs w:val="24"/>
    </w:rPr>
  </w:style>
  <w:style w:type="paragraph" w:customStyle="1" w:styleId="1">
    <w:name w:val="маркированный 1"/>
    <w:basedOn w:val="aa"/>
    <w:link w:val="13"/>
    <w:uiPriority w:val="99"/>
    <w:rsid w:val="00213B19"/>
    <w:pPr>
      <w:keepNext/>
      <w:numPr>
        <w:numId w:val="9"/>
      </w:numPr>
      <w:spacing w:after="120"/>
    </w:pPr>
    <w:rPr>
      <w:rFonts w:eastAsia="Arial Unicode MS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32B78"/>
    <w:pPr>
      <w:tabs>
        <w:tab w:val="left" w:pos="0"/>
        <w:tab w:val="left" w:pos="1701"/>
        <w:tab w:val="right" w:leader="dot" w:pos="9356"/>
      </w:tabs>
      <w:spacing w:after="100"/>
      <w:ind w:left="240"/>
    </w:pPr>
  </w:style>
  <w:style w:type="character" w:customStyle="1" w:styleId="apple-converted-space">
    <w:name w:val="apple-converted-space"/>
    <w:basedOn w:val="a0"/>
    <w:rsid w:val="00AF0BE1"/>
  </w:style>
  <w:style w:type="table" w:styleId="af0">
    <w:name w:val="Table Grid"/>
    <w:basedOn w:val="a1"/>
    <w:uiPriority w:val="59"/>
    <w:rsid w:val="00B9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45437"/>
    <w:pPr>
      <w:keepNext/>
      <w:keepLines/>
      <w:spacing w:after="24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188"/>
    <w:pPr>
      <w:keepNext/>
      <w:keepLines/>
      <w:numPr>
        <w:numId w:val="22"/>
      </w:numPr>
      <w:spacing w:before="240" w:after="240"/>
      <w:ind w:left="0"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91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C2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91B"/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345437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9">
    <w:name w:val="toc 9"/>
    <w:basedOn w:val="a"/>
    <w:next w:val="a"/>
    <w:autoRedefine/>
    <w:uiPriority w:val="39"/>
    <w:semiHidden/>
    <w:unhideWhenUsed/>
    <w:rsid w:val="00345437"/>
    <w:pPr>
      <w:spacing w:after="100"/>
      <w:ind w:left="2240"/>
    </w:pPr>
  </w:style>
  <w:style w:type="paragraph" w:styleId="a7">
    <w:name w:val="TOC Heading"/>
    <w:basedOn w:val="10"/>
    <w:next w:val="a"/>
    <w:uiPriority w:val="39"/>
    <w:semiHidden/>
    <w:unhideWhenUsed/>
    <w:qFormat/>
    <w:rsid w:val="00345437"/>
    <w:pPr>
      <w:spacing w:line="276" w:lineRule="auto"/>
      <w:jc w:val="left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4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18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a">
    <w:name w:val="List Paragraph"/>
    <w:basedOn w:val="a"/>
    <w:link w:val="ab"/>
    <w:uiPriority w:val="34"/>
    <w:qFormat/>
    <w:rsid w:val="00840FF6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4C00C5"/>
    <w:pPr>
      <w:spacing w:after="100"/>
    </w:pPr>
  </w:style>
  <w:style w:type="character" w:styleId="ac">
    <w:name w:val="Hyperlink"/>
    <w:basedOn w:val="a0"/>
    <w:uiPriority w:val="99"/>
    <w:unhideWhenUsed/>
    <w:rsid w:val="004C00C5"/>
    <w:rPr>
      <w:color w:val="0000FF" w:themeColor="hyperlink"/>
      <w:u w:val="single"/>
    </w:rPr>
  </w:style>
  <w:style w:type="character" w:styleId="ad">
    <w:name w:val="annotation reference"/>
    <w:uiPriority w:val="99"/>
    <w:unhideWhenUsed/>
    <w:rsid w:val="00E3221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3221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E3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7E0E21"/>
    <w:rPr>
      <w:rFonts w:ascii="Times New Roman" w:hAnsi="Times New Roman"/>
      <w:sz w:val="28"/>
    </w:rPr>
  </w:style>
  <w:style w:type="character" w:customStyle="1" w:styleId="13">
    <w:name w:val="маркированный 1 Знак"/>
    <w:link w:val="1"/>
    <w:uiPriority w:val="99"/>
    <w:locked/>
    <w:rsid w:val="00213B19"/>
    <w:rPr>
      <w:rFonts w:ascii="Times New Roman" w:eastAsia="Arial Unicode MS" w:hAnsi="Times New Roman" w:cs="Times New Roman"/>
      <w:sz w:val="24"/>
      <w:szCs w:val="24"/>
    </w:rPr>
  </w:style>
  <w:style w:type="paragraph" w:customStyle="1" w:styleId="1">
    <w:name w:val="маркированный 1"/>
    <w:basedOn w:val="aa"/>
    <w:link w:val="13"/>
    <w:uiPriority w:val="99"/>
    <w:rsid w:val="00213B19"/>
    <w:pPr>
      <w:keepNext/>
      <w:numPr>
        <w:numId w:val="9"/>
      </w:numPr>
      <w:spacing w:after="120"/>
    </w:pPr>
    <w:rPr>
      <w:rFonts w:eastAsia="Arial Unicode MS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32B78"/>
    <w:pPr>
      <w:tabs>
        <w:tab w:val="left" w:pos="0"/>
        <w:tab w:val="left" w:pos="1701"/>
        <w:tab w:val="right" w:leader="dot" w:pos="9356"/>
      </w:tabs>
      <w:spacing w:after="100"/>
      <w:ind w:left="240"/>
    </w:pPr>
  </w:style>
  <w:style w:type="character" w:customStyle="1" w:styleId="apple-converted-space">
    <w:name w:val="apple-converted-space"/>
    <w:basedOn w:val="a0"/>
    <w:rsid w:val="00AF0BE1"/>
  </w:style>
  <w:style w:type="table" w:styleId="af0">
    <w:name w:val="Table Grid"/>
    <w:basedOn w:val="a1"/>
    <w:uiPriority w:val="59"/>
    <w:rsid w:val="00B9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61FA-AA54-4452-9748-3C276EBF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Alexasnder</dc:creator>
  <cp:lastModifiedBy>ch</cp:lastModifiedBy>
  <cp:revision>26</cp:revision>
  <cp:lastPrinted>2014-09-11T11:30:00Z</cp:lastPrinted>
  <dcterms:created xsi:type="dcterms:W3CDTF">2014-09-10T08:21:00Z</dcterms:created>
  <dcterms:modified xsi:type="dcterms:W3CDTF">2014-11-28T09:24:00Z</dcterms:modified>
</cp:coreProperties>
</file>